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DBE" w:rsidRPr="00E712ED" w:rsidRDefault="006C16F4" w:rsidP="007F65CB">
      <w:pPr>
        <w:ind w:right="-283"/>
        <w:jc w:val="center"/>
        <w:rPr>
          <w:rFonts w:ascii="Calibri" w:hAnsi="Calibri" w:cs="Calibri"/>
          <w:b/>
          <w:sz w:val="40"/>
          <w:szCs w:val="40"/>
        </w:rPr>
      </w:pPr>
      <w:r w:rsidRPr="00E712ED">
        <w:rPr>
          <w:rFonts w:ascii="Calibri" w:hAnsi="Calibri" w:cs="Calibri"/>
          <w:b/>
          <w:sz w:val="40"/>
          <w:szCs w:val="40"/>
        </w:rPr>
        <w:t>Pressemitteilung</w:t>
      </w:r>
    </w:p>
    <w:p w:rsidR="004C0DB0" w:rsidRDefault="004C0DB0" w:rsidP="007F65CB">
      <w:pPr>
        <w:jc w:val="both"/>
        <w:rPr>
          <w:rFonts w:ascii="Calibri" w:hAnsi="Calibri" w:cs="Calibri"/>
          <w:b/>
          <w:sz w:val="40"/>
          <w:szCs w:val="40"/>
        </w:rPr>
      </w:pPr>
    </w:p>
    <w:p w:rsidR="000F15EB" w:rsidRDefault="000F15EB" w:rsidP="00780D17">
      <w:pPr>
        <w:jc w:val="both"/>
        <w:rPr>
          <w:rFonts w:ascii="Calibri" w:hAnsi="Calibri" w:cs="Calibri"/>
          <w:b/>
          <w:sz w:val="28"/>
          <w:szCs w:val="28"/>
        </w:rPr>
      </w:pPr>
    </w:p>
    <w:p w:rsidR="00874F32" w:rsidRPr="008B622D" w:rsidRDefault="00DF4A3A" w:rsidP="00780D17">
      <w:pPr>
        <w:jc w:val="both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Die UNI ESCHE von </w:t>
      </w:r>
      <w:proofErr w:type="spellStart"/>
      <w:r>
        <w:rPr>
          <w:rFonts w:ascii="Calibri" w:hAnsi="Calibri" w:cs="Calibri"/>
          <w:b/>
          <w:sz w:val="28"/>
          <w:szCs w:val="28"/>
        </w:rPr>
        <w:t>mafi</w:t>
      </w:r>
      <w:proofErr w:type="spellEnd"/>
      <w:r>
        <w:rPr>
          <w:rFonts w:ascii="Calibri" w:hAnsi="Calibri" w:cs="Calibri"/>
          <w:b/>
          <w:sz w:val="28"/>
          <w:szCs w:val="28"/>
        </w:rPr>
        <w:t xml:space="preserve"> – Premium-</w:t>
      </w:r>
      <w:r w:rsidR="008B622D" w:rsidRPr="008B622D">
        <w:rPr>
          <w:rFonts w:ascii="Calibri" w:hAnsi="Calibri" w:cs="Calibri"/>
          <w:b/>
          <w:sz w:val="28"/>
          <w:szCs w:val="28"/>
        </w:rPr>
        <w:t>Parkett</w:t>
      </w:r>
      <w:r w:rsidR="00FB0867">
        <w:rPr>
          <w:rFonts w:ascii="Calibri" w:hAnsi="Calibri" w:cs="Calibri"/>
          <w:b/>
          <w:sz w:val="28"/>
          <w:szCs w:val="28"/>
        </w:rPr>
        <w:t xml:space="preserve"> aus Naturholz</w:t>
      </w:r>
      <w:r>
        <w:rPr>
          <w:rFonts w:ascii="Calibri" w:hAnsi="Calibri" w:cs="Calibri"/>
          <w:b/>
          <w:sz w:val="28"/>
          <w:szCs w:val="28"/>
        </w:rPr>
        <w:t xml:space="preserve"> in eleganten Farben</w:t>
      </w:r>
    </w:p>
    <w:p w:rsidR="008B622D" w:rsidRPr="008B622D" w:rsidRDefault="008B622D" w:rsidP="00780D17">
      <w:pPr>
        <w:jc w:val="both"/>
        <w:rPr>
          <w:rFonts w:ascii="Calibri" w:hAnsi="Calibri" w:cs="Calibri"/>
          <w:sz w:val="28"/>
          <w:szCs w:val="28"/>
        </w:rPr>
      </w:pPr>
    </w:p>
    <w:p w:rsidR="00FB0867" w:rsidRPr="00FB0867" w:rsidRDefault="00DF4A3A" w:rsidP="008B622D">
      <w:pPr>
        <w:jc w:val="both"/>
        <w:rPr>
          <w:rFonts w:ascii="Calibri" w:hAnsi="Calibri" w:cs="Calibri"/>
          <w:i/>
          <w:sz w:val="28"/>
          <w:szCs w:val="28"/>
        </w:rPr>
      </w:pPr>
      <w:r>
        <w:rPr>
          <w:rFonts w:ascii="Calibri" w:hAnsi="Calibri" w:cs="Calibri"/>
          <w:i/>
          <w:sz w:val="28"/>
          <w:szCs w:val="28"/>
        </w:rPr>
        <w:t xml:space="preserve">Es muss nicht immer Eiche sein. Mit </w:t>
      </w:r>
      <w:r w:rsidR="001302BC">
        <w:rPr>
          <w:rFonts w:ascii="Calibri" w:hAnsi="Calibri" w:cs="Calibri"/>
          <w:i/>
          <w:sz w:val="28"/>
          <w:szCs w:val="28"/>
        </w:rPr>
        <w:t xml:space="preserve">Dielen und Parkett aus hochwertiger Esche präsentiert der österreichische Naturholzbodenspezialist </w:t>
      </w:r>
      <w:proofErr w:type="spellStart"/>
      <w:r w:rsidR="001302BC" w:rsidRPr="00EC39EC">
        <w:rPr>
          <w:rFonts w:ascii="Calibri" w:hAnsi="Calibri" w:cs="Calibri"/>
          <w:b/>
          <w:i/>
          <w:sz w:val="28"/>
          <w:szCs w:val="28"/>
        </w:rPr>
        <w:t>mafi</w:t>
      </w:r>
      <w:proofErr w:type="spellEnd"/>
      <w:r w:rsidR="001302BC">
        <w:rPr>
          <w:rFonts w:ascii="Calibri" w:hAnsi="Calibri" w:cs="Calibri"/>
          <w:i/>
          <w:sz w:val="28"/>
          <w:szCs w:val="28"/>
        </w:rPr>
        <w:t xml:space="preserve"> eine schöne </w:t>
      </w:r>
      <w:r w:rsidR="009A066C">
        <w:rPr>
          <w:rFonts w:ascii="Calibri" w:hAnsi="Calibri" w:cs="Calibri"/>
          <w:i/>
          <w:sz w:val="28"/>
          <w:szCs w:val="28"/>
        </w:rPr>
        <w:t xml:space="preserve">und preisgünstigere </w:t>
      </w:r>
      <w:r w:rsidR="001302BC">
        <w:rPr>
          <w:rFonts w:ascii="Calibri" w:hAnsi="Calibri" w:cs="Calibri"/>
          <w:i/>
          <w:sz w:val="28"/>
          <w:szCs w:val="28"/>
        </w:rPr>
        <w:t>Alternative zum beliebten Eichenholz</w:t>
      </w:r>
      <w:r w:rsidR="009A066C">
        <w:rPr>
          <w:rFonts w:ascii="Calibri" w:hAnsi="Calibri" w:cs="Calibri"/>
          <w:i/>
          <w:sz w:val="28"/>
          <w:szCs w:val="28"/>
        </w:rPr>
        <w:t xml:space="preserve">. Besonders puristisch </w:t>
      </w:r>
      <w:r w:rsidR="00FA7664">
        <w:rPr>
          <w:rFonts w:ascii="Calibri" w:hAnsi="Calibri" w:cs="Calibri"/>
          <w:i/>
          <w:sz w:val="28"/>
          <w:szCs w:val="28"/>
        </w:rPr>
        <w:t>und edel wirkt die</w:t>
      </w:r>
      <w:r w:rsidR="009D4018">
        <w:rPr>
          <w:rFonts w:ascii="Calibri" w:hAnsi="Calibri" w:cs="Calibri"/>
          <w:i/>
          <w:sz w:val="28"/>
          <w:szCs w:val="28"/>
        </w:rPr>
        <w:t xml:space="preserve"> neue </w:t>
      </w:r>
      <w:r w:rsidR="00FA7664" w:rsidRPr="00EC39EC">
        <w:rPr>
          <w:rFonts w:ascii="Calibri" w:hAnsi="Calibri" w:cs="Calibri"/>
          <w:b/>
          <w:i/>
          <w:sz w:val="28"/>
          <w:szCs w:val="28"/>
        </w:rPr>
        <w:t>UNI ESCHE</w:t>
      </w:r>
      <w:r w:rsidR="00F95CA8">
        <w:rPr>
          <w:rFonts w:ascii="Calibri" w:hAnsi="Calibri" w:cs="Calibri"/>
          <w:i/>
          <w:sz w:val="28"/>
          <w:szCs w:val="28"/>
        </w:rPr>
        <w:t xml:space="preserve">, die in den Farben </w:t>
      </w:r>
      <w:proofErr w:type="spellStart"/>
      <w:r w:rsidR="00F95CA8" w:rsidRPr="00857965">
        <w:rPr>
          <w:rFonts w:ascii="Calibri" w:hAnsi="Calibri" w:cs="Calibri"/>
          <w:b/>
          <w:i/>
          <w:sz w:val="28"/>
          <w:szCs w:val="28"/>
        </w:rPr>
        <w:t>tiefweiß</w:t>
      </w:r>
      <w:proofErr w:type="spellEnd"/>
      <w:r w:rsidR="00F95CA8" w:rsidRPr="00857965">
        <w:rPr>
          <w:rFonts w:ascii="Calibri" w:hAnsi="Calibri" w:cs="Calibri"/>
          <w:b/>
          <w:i/>
          <w:sz w:val="28"/>
          <w:szCs w:val="28"/>
        </w:rPr>
        <w:t xml:space="preserve"> </w:t>
      </w:r>
      <w:proofErr w:type="spellStart"/>
      <w:r w:rsidR="00F95CA8" w:rsidRPr="00857965">
        <w:rPr>
          <w:rFonts w:ascii="Calibri" w:hAnsi="Calibri" w:cs="Calibri"/>
          <w:b/>
          <w:i/>
          <w:sz w:val="28"/>
          <w:szCs w:val="28"/>
        </w:rPr>
        <w:t>naturiert</w:t>
      </w:r>
      <w:proofErr w:type="spellEnd"/>
      <w:r w:rsidR="00F95CA8">
        <w:rPr>
          <w:rFonts w:ascii="Calibri" w:hAnsi="Calibri" w:cs="Calibri"/>
          <w:i/>
          <w:sz w:val="28"/>
          <w:szCs w:val="28"/>
        </w:rPr>
        <w:t xml:space="preserve"> und </w:t>
      </w:r>
      <w:r w:rsidR="00F95CA8" w:rsidRPr="00857965">
        <w:rPr>
          <w:rFonts w:ascii="Calibri" w:hAnsi="Calibri" w:cs="Calibri"/>
          <w:b/>
          <w:i/>
          <w:sz w:val="28"/>
          <w:szCs w:val="28"/>
        </w:rPr>
        <w:t>grau geölt</w:t>
      </w:r>
      <w:r w:rsidR="00F95CA8">
        <w:rPr>
          <w:rFonts w:ascii="Calibri" w:hAnsi="Calibri" w:cs="Calibri"/>
          <w:i/>
          <w:sz w:val="28"/>
          <w:szCs w:val="28"/>
        </w:rPr>
        <w:t xml:space="preserve"> erhältlich ist.</w:t>
      </w:r>
    </w:p>
    <w:p w:rsidR="00FB0867" w:rsidRDefault="00FB0867" w:rsidP="008B622D">
      <w:pPr>
        <w:jc w:val="both"/>
        <w:rPr>
          <w:rFonts w:ascii="Calibri" w:hAnsi="Calibri" w:cs="Calibri"/>
          <w:sz w:val="28"/>
          <w:szCs w:val="28"/>
        </w:rPr>
      </w:pPr>
    </w:p>
    <w:p w:rsidR="00FB0867" w:rsidRDefault="00F95CA8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Die Esche ist ein derzeit gut verfügbarer Rohstoff und steht der Eiche in puncto Widerstandsfähigkeit und attraktiver Optik in nichts nach</w:t>
      </w:r>
      <w:r w:rsidR="00F605C0">
        <w:rPr>
          <w:rFonts w:ascii="Calibri" w:hAnsi="Calibri" w:cs="Calibri"/>
          <w:sz w:val="28"/>
          <w:szCs w:val="28"/>
        </w:rPr>
        <w:t>.</w:t>
      </w:r>
      <w:r w:rsidR="00EC39EC">
        <w:rPr>
          <w:rFonts w:ascii="Calibri" w:hAnsi="Calibri" w:cs="Calibri"/>
          <w:sz w:val="28"/>
          <w:szCs w:val="28"/>
        </w:rPr>
        <w:t xml:space="preserve"> Das äußerst robuste Laubholz überzeugt mit klarer Maserung und einem ruhigen, nahezu astreinen, modernen Erscheinungsbild. Aufgrund ihrer Härte wird die Esche nicht nur im Möbelbau gerne verwendet – auch Baseballschläger werden oft aus Eschenholz gefertigt.</w:t>
      </w:r>
      <w:r w:rsidR="00EC4C14">
        <w:rPr>
          <w:rFonts w:ascii="Calibri" w:hAnsi="Calibri" w:cs="Calibri"/>
          <w:sz w:val="28"/>
          <w:szCs w:val="28"/>
        </w:rPr>
        <w:t xml:space="preserve"> Die Jahresringe können – je nach </w:t>
      </w:r>
      <w:proofErr w:type="spellStart"/>
      <w:r w:rsidR="00EC4C14">
        <w:rPr>
          <w:rFonts w:ascii="Calibri" w:hAnsi="Calibri" w:cs="Calibri"/>
          <w:sz w:val="28"/>
          <w:szCs w:val="28"/>
        </w:rPr>
        <w:t>Bürstung</w:t>
      </w:r>
      <w:proofErr w:type="spellEnd"/>
      <w:r w:rsidR="00EC4C14">
        <w:rPr>
          <w:rFonts w:ascii="Calibri" w:hAnsi="Calibri" w:cs="Calibri"/>
          <w:sz w:val="28"/>
          <w:szCs w:val="28"/>
        </w:rPr>
        <w:t xml:space="preserve"> – stärker oder schwächer heraustreten.</w:t>
      </w:r>
      <w:r w:rsidR="00676A4D">
        <w:rPr>
          <w:rFonts w:ascii="Calibri" w:hAnsi="Calibri" w:cs="Calibri"/>
          <w:sz w:val="28"/>
          <w:szCs w:val="28"/>
        </w:rPr>
        <w:t xml:space="preserve"> Es gibt Eschenholz mit Kern, aber auch deutlich homogenere Sortierungen, die aus Weißesche bestehen.</w:t>
      </w:r>
    </w:p>
    <w:p w:rsidR="00257A48" w:rsidRDefault="00257A48" w:rsidP="008B622D">
      <w:pPr>
        <w:jc w:val="both"/>
        <w:rPr>
          <w:rFonts w:ascii="Calibri" w:hAnsi="Calibri" w:cs="Calibri"/>
          <w:sz w:val="28"/>
          <w:szCs w:val="28"/>
        </w:rPr>
      </w:pPr>
    </w:p>
    <w:p w:rsidR="00B02FC8" w:rsidRDefault="00460A07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Der moderne</w:t>
      </w:r>
      <w:r w:rsidR="007A32A4">
        <w:rPr>
          <w:rFonts w:ascii="Calibri" w:hAnsi="Calibri" w:cs="Calibri"/>
          <w:sz w:val="28"/>
          <w:szCs w:val="28"/>
        </w:rPr>
        <w:t xml:space="preserve"> und strapazierfähige Naturholzboden </w:t>
      </w:r>
      <w:r w:rsidR="007A32A4" w:rsidRPr="007A32A4">
        <w:rPr>
          <w:rFonts w:ascii="Calibri" w:hAnsi="Calibri" w:cs="Calibri"/>
          <w:b/>
          <w:sz w:val="28"/>
          <w:szCs w:val="28"/>
        </w:rPr>
        <w:t>UNI ESCHE</w:t>
      </w:r>
      <w:r w:rsidR="007A32A4">
        <w:rPr>
          <w:rFonts w:ascii="Calibri" w:hAnsi="Calibri" w:cs="Calibri"/>
          <w:sz w:val="28"/>
          <w:szCs w:val="28"/>
        </w:rPr>
        <w:t xml:space="preserve"> von </w:t>
      </w:r>
      <w:proofErr w:type="spellStart"/>
      <w:r w:rsidR="007A32A4" w:rsidRPr="007A32A4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7A32A4">
        <w:rPr>
          <w:rFonts w:ascii="Calibri" w:hAnsi="Calibri" w:cs="Calibri"/>
          <w:sz w:val="28"/>
          <w:szCs w:val="28"/>
        </w:rPr>
        <w:t xml:space="preserve"> wird aus Weißesche gefertigt</w:t>
      </w:r>
      <w:r w:rsidR="006619E0" w:rsidRPr="006619E0">
        <w:rPr>
          <w:rFonts w:ascii="Calibri" w:hAnsi="Calibri" w:cs="Calibri"/>
          <w:sz w:val="28"/>
          <w:szCs w:val="28"/>
        </w:rPr>
        <w:t>.</w:t>
      </w:r>
      <w:r w:rsidR="007A32A4">
        <w:rPr>
          <w:rFonts w:ascii="Calibri" w:hAnsi="Calibri" w:cs="Calibri"/>
          <w:sz w:val="28"/>
          <w:szCs w:val="28"/>
        </w:rPr>
        <w:t xml:space="preserve"> Diese Sortierung beinhaltet keinen Braunkern und punktet mit Homogenität. </w:t>
      </w:r>
      <w:r w:rsidR="007A32A4" w:rsidRPr="00857965">
        <w:rPr>
          <w:rFonts w:ascii="Calibri" w:hAnsi="Calibri" w:cs="Calibri"/>
          <w:b/>
          <w:sz w:val="28"/>
          <w:szCs w:val="28"/>
        </w:rPr>
        <w:t>UNI ESCHE</w:t>
      </w:r>
      <w:r w:rsidR="007A32A4">
        <w:rPr>
          <w:rFonts w:ascii="Calibri" w:hAnsi="Calibri" w:cs="Calibri"/>
          <w:sz w:val="28"/>
          <w:szCs w:val="28"/>
        </w:rPr>
        <w:t xml:space="preserve"> wird in den zeitgemäßen Farben </w:t>
      </w:r>
      <w:proofErr w:type="spellStart"/>
      <w:r w:rsidR="007A32A4" w:rsidRPr="00857965">
        <w:rPr>
          <w:rFonts w:ascii="Calibri" w:hAnsi="Calibri" w:cs="Calibri"/>
          <w:b/>
          <w:sz w:val="28"/>
          <w:szCs w:val="28"/>
        </w:rPr>
        <w:t>tiefweiß</w:t>
      </w:r>
      <w:proofErr w:type="spellEnd"/>
      <w:r w:rsidR="007A32A4" w:rsidRPr="00857965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="007A32A4" w:rsidRPr="00857965">
        <w:rPr>
          <w:rFonts w:ascii="Calibri" w:hAnsi="Calibri" w:cs="Calibri"/>
          <w:b/>
          <w:sz w:val="28"/>
          <w:szCs w:val="28"/>
        </w:rPr>
        <w:t>naturiert</w:t>
      </w:r>
      <w:proofErr w:type="spellEnd"/>
      <w:r w:rsidR="007A32A4">
        <w:rPr>
          <w:rFonts w:ascii="Calibri" w:hAnsi="Calibri" w:cs="Calibri"/>
          <w:sz w:val="28"/>
          <w:szCs w:val="28"/>
        </w:rPr>
        <w:t xml:space="preserve"> und </w:t>
      </w:r>
      <w:r w:rsidR="007A32A4" w:rsidRPr="00857965">
        <w:rPr>
          <w:rFonts w:ascii="Calibri" w:hAnsi="Calibri" w:cs="Calibri"/>
          <w:b/>
          <w:sz w:val="28"/>
          <w:szCs w:val="28"/>
        </w:rPr>
        <w:t>grau geölt</w:t>
      </w:r>
      <w:r w:rsidR="007A32A4">
        <w:rPr>
          <w:rFonts w:ascii="Calibri" w:hAnsi="Calibri" w:cs="Calibri"/>
          <w:sz w:val="28"/>
          <w:szCs w:val="28"/>
        </w:rPr>
        <w:t xml:space="preserve"> angeboten, die den </w:t>
      </w:r>
      <w:r w:rsidR="00857965">
        <w:rPr>
          <w:rFonts w:ascii="Calibri" w:hAnsi="Calibri" w:cs="Calibri"/>
          <w:sz w:val="28"/>
          <w:szCs w:val="28"/>
        </w:rPr>
        <w:t>Dielen</w:t>
      </w:r>
      <w:r w:rsidR="007A32A4">
        <w:rPr>
          <w:rFonts w:ascii="Calibri" w:hAnsi="Calibri" w:cs="Calibri"/>
          <w:sz w:val="28"/>
          <w:szCs w:val="28"/>
        </w:rPr>
        <w:t xml:space="preserve">boden noch exklusiver und eleganter erscheinen lassen. Die </w:t>
      </w:r>
      <w:r w:rsidR="00857965">
        <w:rPr>
          <w:rFonts w:ascii="Calibri" w:hAnsi="Calibri" w:cs="Calibri"/>
          <w:sz w:val="28"/>
          <w:szCs w:val="28"/>
        </w:rPr>
        <w:t xml:space="preserve">schöne </w:t>
      </w:r>
      <w:r w:rsidR="007A32A4">
        <w:rPr>
          <w:rFonts w:ascii="Calibri" w:hAnsi="Calibri" w:cs="Calibri"/>
          <w:sz w:val="28"/>
          <w:szCs w:val="28"/>
        </w:rPr>
        <w:t>Maserung</w:t>
      </w:r>
      <w:r w:rsidR="00857965">
        <w:rPr>
          <w:rFonts w:ascii="Calibri" w:hAnsi="Calibri" w:cs="Calibri"/>
          <w:sz w:val="28"/>
          <w:szCs w:val="28"/>
        </w:rPr>
        <w:t xml:space="preserve"> der Esche</w:t>
      </w:r>
      <w:r w:rsidR="007A32A4">
        <w:rPr>
          <w:rFonts w:ascii="Calibri" w:hAnsi="Calibri" w:cs="Calibri"/>
          <w:sz w:val="28"/>
          <w:szCs w:val="28"/>
        </w:rPr>
        <w:t xml:space="preserve"> ist d</w:t>
      </w:r>
      <w:r w:rsidR="00857965">
        <w:rPr>
          <w:rFonts w:ascii="Calibri" w:hAnsi="Calibri" w:cs="Calibri"/>
          <w:sz w:val="28"/>
          <w:szCs w:val="28"/>
        </w:rPr>
        <w:t xml:space="preserve">ennoch deutlich zu erkennen, was wichtig ist, da sie den Naturcharakter eines Holzbodens betont. So vereint die </w:t>
      </w:r>
      <w:r w:rsidR="00857965" w:rsidRPr="00857965">
        <w:rPr>
          <w:rFonts w:ascii="Calibri" w:hAnsi="Calibri" w:cs="Calibri"/>
          <w:b/>
          <w:sz w:val="28"/>
          <w:szCs w:val="28"/>
        </w:rPr>
        <w:t>UNI ESCHE</w:t>
      </w:r>
      <w:r w:rsidR="00857965">
        <w:rPr>
          <w:rFonts w:ascii="Calibri" w:hAnsi="Calibri" w:cs="Calibri"/>
          <w:sz w:val="28"/>
          <w:szCs w:val="28"/>
        </w:rPr>
        <w:t xml:space="preserve"> Natürlichkeit mit zeitloser Eleganz und wertet jedes Interieur auf.</w:t>
      </w:r>
    </w:p>
    <w:p w:rsidR="00857965" w:rsidRDefault="00857965" w:rsidP="008B622D">
      <w:pPr>
        <w:jc w:val="both"/>
        <w:rPr>
          <w:rFonts w:ascii="Calibri" w:hAnsi="Calibri" w:cs="Calibri"/>
          <w:sz w:val="28"/>
          <w:szCs w:val="28"/>
        </w:rPr>
      </w:pPr>
    </w:p>
    <w:p w:rsidR="00553EE5" w:rsidRDefault="00857965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Wie alle </w:t>
      </w:r>
      <w:proofErr w:type="spellStart"/>
      <w:r w:rsidRPr="000F15EB">
        <w:rPr>
          <w:rFonts w:ascii="Calibri" w:hAnsi="Calibri" w:cs="Calibri"/>
          <w:b/>
          <w:sz w:val="28"/>
          <w:szCs w:val="28"/>
        </w:rPr>
        <w:t>mafi</w:t>
      </w:r>
      <w:proofErr w:type="spellEnd"/>
      <w:r>
        <w:rPr>
          <w:rFonts w:ascii="Calibri" w:hAnsi="Calibri" w:cs="Calibri"/>
          <w:sz w:val="28"/>
          <w:szCs w:val="28"/>
        </w:rPr>
        <w:t xml:space="preserve"> Naturholzböden wird die </w:t>
      </w:r>
      <w:r w:rsidRPr="000F15EB">
        <w:rPr>
          <w:rFonts w:ascii="Calibri" w:hAnsi="Calibri" w:cs="Calibri"/>
          <w:b/>
          <w:sz w:val="28"/>
          <w:szCs w:val="28"/>
        </w:rPr>
        <w:t>UNI ESCHE</w:t>
      </w:r>
      <w:r>
        <w:rPr>
          <w:rFonts w:ascii="Calibri" w:hAnsi="Calibri" w:cs="Calibri"/>
          <w:sz w:val="28"/>
          <w:szCs w:val="28"/>
        </w:rPr>
        <w:t xml:space="preserve"> im symmetrischen 3-Schicht-Aufbau gefertigt. Das macht sie enorm stabil </w:t>
      </w:r>
      <w:r w:rsidR="000F15EB">
        <w:rPr>
          <w:rFonts w:ascii="Calibri" w:hAnsi="Calibri" w:cs="Calibri"/>
          <w:sz w:val="28"/>
          <w:szCs w:val="28"/>
        </w:rPr>
        <w:t xml:space="preserve">und prädestiniert sie zur Verlegung auf Fußbodenheizungen. Naturholzböden von </w:t>
      </w:r>
      <w:proofErr w:type="spellStart"/>
      <w:r w:rsidR="000F15EB" w:rsidRPr="000F15EB">
        <w:rPr>
          <w:rFonts w:ascii="Calibri" w:hAnsi="Calibri" w:cs="Calibri"/>
          <w:b/>
          <w:sz w:val="28"/>
          <w:szCs w:val="28"/>
        </w:rPr>
        <w:t>mafi</w:t>
      </w:r>
      <w:proofErr w:type="spellEnd"/>
      <w:r w:rsidR="000F15EB">
        <w:rPr>
          <w:rFonts w:ascii="Calibri" w:hAnsi="Calibri" w:cs="Calibri"/>
          <w:sz w:val="28"/>
          <w:szCs w:val="28"/>
        </w:rPr>
        <w:t xml:space="preserve"> werden ausschließlich mit natürlichem Öl veredelt – schadstofffrei und ganz ohne Lacke. Sie begeistern mit ihren wohngesunden Eigenschaften und mit ihrer </w:t>
      </w:r>
      <w:r w:rsidR="000F15EB">
        <w:rPr>
          <w:rFonts w:ascii="Calibri" w:hAnsi="Calibri" w:cs="Calibri"/>
          <w:sz w:val="28"/>
          <w:szCs w:val="28"/>
        </w:rPr>
        <w:lastRenderedPageBreak/>
        <w:t>außergewöhnlichen Haptik, die man am liebsten barfuß entdecken und erleben möchte</w:t>
      </w:r>
      <w:r w:rsidR="00551EE9">
        <w:rPr>
          <w:rFonts w:ascii="Calibri" w:hAnsi="Calibri" w:cs="Calibri"/>
          <w:sz w:val="28"/>
          <w:szCs w:val="28"/>
        </w:rPr>
        <w:t>.</w:t>
      </w:r>
    </w:p>
    <w:p w:rsidR="00B02FC8" w:rsidRDefault="00B02FC8" w:rsidP="008B622D">
      <w:pPr>
        <w:jc w:val="both"/>
        <w:rPr>
          <w:rFonts w:ascii="Calibri" w:hAnsi="Calibri" w:cs="Calibri"/>
          <w:sz w:val="28"/>
          <w:szCs w:val="28"/>
        </w:rPr>
      </w:pPr>
    </w:p>
    <w:p w:rsidR="00ED74FC" w:rsidRDefault="00ED74FC" w:rsidP="008B622D">
      <w:pPr>
        <w:jc w:val="both"/>
        <w:rPr>
          <w:rFonts w:ascii="Calibri" w:hAnsi="Calibri" w:cs="Calibri"/>
          <w:sz w:val="28"/>
          <w:szCs w:val="28"/>
        </w:rPr>
      </w:pPr>
    </w:p>
    <w:p w:rsidR="008B622D" w:rsidRPr="00727F1E" w:rsidRDefault="001525EE" w:rsidP="008B622D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Auf einen Blick</w:t>
      </w:r>
    </w:p>
    <w:p w:rsidR="001525EE" w:rsidRPr="008B622D" w:rsidRDefault="001525EE" w:rsidP="008B622D">
      <w:pPr>
        <w:jc w:val="both"/>
        <w:rPr>
          <w:rFonts w:ascii="Calibri" w:hAnsi="Calibri" w:cs="Calibri"/>
          <w:sz w:val="28"/>
          <w:szCs w:val="28"/>
        </w:rPr>
      </w:pPr>
    </w:p>
    <w:p w:rsidR="00ED74FC" w:rsidRDefault="00ED74FC" w:rsidP="000F15EB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Material:</w:t>
      </w:r>
      <w:r w:rsidRPr="00727F1E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Weißesche</w:t>
      </w:r>
    </w:p>
    <w:p w:rsidR="000F15EB" w:rsidRPr="008B622D" w:rsidRDefault="000F15EB" w:rsidP="000F15EB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Widerstandsfähigkeit:</w:t>
      </w:r>
      <w:r w:rsidRPr="008B622D">
        <w:rPr>
          <w:rFonts w:ascii="Calibri" w:hAnsi="Calibri" w:cs="Calibri"/>
          <w:sz w:val="28"/>
          <w:szCs w:val="28"/>
        </w:rPr>
        <w:t xml:space="preserve"> </w:t>
      </w:r>
      <w:r w:rsidR="004D16EB">
        <w:rPr>
          <w:rFonts w:ascii="Calibri" w:hAnsi="Calibri" w:cs="Calibri"/>
          <w:sz w:val="28"/>
          <w:szCs w:val="28"/>
        </w:rPr>
        <w:t>h</w:t>
      </w:r>
      <w:r w:rsidR="00ED74FC">
        <w:rPr>
          <w:rFonts w:ascii="Calibri" w:hAnsi="Calibri" w:cs="Calibri"/>
          <w:sz w:val="28"/>
          <w:szCs w:val="28"/>
        </w:rPr>
        <w:t>och</w:t>
      </w:r>
    </w:p>
    <w:p w:rsidR="000F15EB" w:rsidRDefault="00ED74FC" w:rsidP="008B622D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Fußbodenheizungstauglich:</w:t>
      </w:r>
      <w:r>
        <w:rPr>
          <w:rFonts w:ascii="Calibri" w:hAnsi="Calibri" w:cs="Calibri"/>
          <w:sz w:val="28"/>
          <w:szCs w:val="28"/>
        </w:rPr>
        <w:t xml:space="preserve"> </w:t>
      </w:r>
      <w:r w:rsidR="004D16EB">
        <w:rPr>
          <w:rFonts w:ascii="Calibri" w:hAnsi="Calibri" w:cs="Calibri"/>
          <w:sz w:val="28"/>
          <w:szCs w:val="28"/>
        </w:rPr>
        <w:t>j</w:t>
      </w:r>
      <w:r>
        <w:rPr>
          <w:rFonts w:ascii="Calibri" w:hAnsi="Calibri" w:cs="Calibri"/>
          <w:sz w:val="28"/>
          <w:szCs w:val="28"/>
        </w:rPr>
        <w:t>a</w:t>
      </w:r>
    </w:p>
    <w:p w:rsidR="00ED74FC" w:rsidRDefault="00ED74FC" w:rsidP="00ED74FC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Sortierung:</w:t>
      </w:r>
      <w:r w:rsidRPr="008B622D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4D16EB"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starm</w:t>
      </w:r>
      <w:proofErr w:type="spellEnd"/>
    </w:p>
    <w:p w:rsidR="00ED74FC" w:rsidRPr="008B622D" w:rsidRDefault="00ED74FC" w:rsidP="00ED74FC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Oberfläche:</w:t>
      </w:r>
      <w:r>
        <w:rPr>
          <w:rFonts w:ascii="Calibri" w:hAnsi="Calibri" w:cs="Calibri"/>
          <w:sz w:val="28"/>
          <w:szCs w:val="28"/>
        </w:rPr>
        <w:t xml:space="preserve"> </w:t>
      </w:r>
      <w:r w:rsidR="004D16EB">
        <w:rPr>
          <w:rFonts w:ascii="Calibri" w:hAnsi="Calibri" w:cs="Calibri"/>
          <w:sz w:val="28"/>
          <w:szCs w:val="28"/>
        </w:rPr>
        <w:t>g</w:t>
      </w:r>
      <w:r>
        <w:rPr>
          <w:rFonts w:ascii="Calibri" w:hAnsi="Calibri" w:cs="Calibri"/>
          <w:sz w:val="28"/>
          <w:szCs w:val="28"/>
        </w:rPr>
        <w:t>ebürstet</w:t>
      </w:r>
    </w:p>
    <w:p w:rsidR="008B622D" w:rsidRDefault="008B622D" w:rsidP="00ED74FC">
      <w:pPr>
        <w:jc w:val="both"/>
        <w:rPr>
          <w:rFonts w:ascii="Calibri" w:hAnsi="Calibri" w:cs="Calibri"/>
          <w:sz w:val="28"/>
          <w:szCs w:val="28"/>
        </w:rPr>
      </w:pPr>
      <w:r w:rsidRPr="00727F1E">
        <w:rPr>
          <w:rFonts w:ascii="Calibri" w:hAnsi="Calibri" w:cs="Calibri"/>
          <w:b/>
          <w:sz w:val="28"/>
          <w:szCs w:val="28"/>
        </w:rPr>
        <w:t>Farbe</w:t>
      </w:r>
      <w:r w:rsidR="00ED74FC" w:rsidRPr="00727F1E">
        <w:rPr>
          <w:rFonts w:ascii="Calibri" w:hAnsi="Calibri" w:cs="Calibri"/>
          <w:b/>
          <w:sz w:val="28"/>
          <w:szCs w:val="28"/>
        </w:rPr>
        <w:t>n</w:t>
      </w:r>
      <w:r w:rsidRPr="00727F1E">
        <w:rPr>
          <w:rFonts w:ascii="Calibri" w:hAnsi="Calibri" w:cs="Calibri"/>
          <w:b/>
          <w:sz w:val="28"/>
          <w:szCs w:val="28"/>
        </w:rPr>
        <w:t>:</w:t>
      </w:r>
      <w:r w:rsidR="00ED74FC">
        <w:rPr>
          <w:rFonts w:ascii="Calibri" w:hAnsi="Calibri" w:cs="Calibri"/>
          <w:sz w:val="28"/>
          <w:szCs w:val="28"/>
        </w:rPr>
        <w:t xml:space="preserve"> grau geölt / </w:t>
      </w:r>
      <w:proofErr w:type="spellStart"/>
      <w:r w:rsidR="00ED74FC">
        <w:rPr>
          <w:rFonts w:ascii="Calibri" w:hAnsi="Calibri" w:cs="Calibri"/>
          <w:sz w:val="28"/>
          <w:szCs w:val="28"/>
        </w:rPr>
        <w:t>tiefweiß</w:t>
      </w:r>
      <w:proofErr w:type="spellEnd"/>
      <w:r w:rsidR="00ED74FC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="00ED74FC">
        <w:rPr>
          <w:rFonts w:ascii="Calibri" w:hAnsi="Calibri" w:cs="Calibri"/>
          <w:sz w:val="28"/>
          <w:szCs w:val="28"/>
        </w:rPr>
        <w:t>naturiert</w:t>
      </w:r>
      <w:proofErr w:type="spellEnd"/>
    </w:p>
    <w:p w:rsidR="008B622D" w:rsidRPr="008B622D" w:rsidRDefault="008B622D" w:rsidP="008B622D">
      <w:pPr>
        <w:jc w:val="both"/>
        <w:rPr>
          <w:rFonts w:ascii="Calibri" w:hAnsi="Calibri" w:cs="Calibri"/>
          <w:sz w:val="28"/>
          <w:szCs w:val="28"/>
        </w:rPr>
      </w:pPr>
    </w:p>
    <w:p w:rsidR="000F4E83" w:rsidRDefault="000F4E83" w:rsidP="008B622D">
      <w:pPr>
        <w:jc w:val="both"/>
        <w:rPr>
          <w:rFonts w:ascii="Calibri" w:hAnsi="Calibri" w:cs="Calibri"/>
          <w:sz w:val="28"/>
          <w:szCs w:val="28"/>
        </w:rPr>
      </w:pPr>
    </w:p>
    <w:p w:rsidR="00ED74FC" w:rsidRDefault="00ED74FC" w:rsidP="008B622D">
      <w:pPr>
        <w:jc w:val="both"/>
        <w:rPr>
          <w:rFonts w:ascii="Calibri" w:hAnsi="Calibri" w:cs="Calibri"/>
          <w:sz w:val="28"/>
          <w:szCs w:val="28"/>
        </w:rPr>
      </w:pPr>
    </w:p>
    <w:p w:rsidR="000F4E83" w:rsidRDefault="000F4E83" w:rsidP="008B622D">
      <w:pPr>
        <w:jc w:val="both"/>
        <w:rPr>
          <w:rFonts w:ascii="Calibri" w:hAnsi="Calibri" w:cs="Calibri"/>
          <w:sz w:val="28"/>
          <w:szCs w:val="28"/>
        </w:rPr>
      </w:pPr>
    </w:p>
    <w:p w:rsidR="00B83EAA" w:rsidRPr="009117C3" w:rsidRDefault="009A7793" w:rsidP="008B622D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Bild</w:t>
      </w:r>
      <w:r w:rsidR="00056676">
        <w:rPr>
          <w:rFonts w:ascii="Calibri" w:hAnsi="Calibri"/>
          <w:b/>
          <w:sz w:val="28"/>
          <w:szCs w:val="28"/>
        </w:rPr>
        <w:t>er</w:t>
      </w:r>
    </w:p>
    <w:p w:rsidR="00056676" w:rsidRDefault="00056676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1525EE" w:rsidRPr="00727F1E" w:rsidRDefault="001525EE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1525EE" w:rsidRDefault="00936B2F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37449138">
            <wp:extent cx="4780915" cy="359029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B2F" w:rsidRDefault="00936B2F" w:rsidP="001525EE">
      <w:pPr>
        <w:ind w:right="1411"/>
        <w:jc w:val="both"/>
        <w:rPr>
          <w:rFonts w:ascii="Calibri" w:hAnsi="Calibri"/>
        </w:rPr>
      </w:pPr>
    </w:p>
    <w:p w:rsidR="001525EE" w:rsidRPr="008B622D" w:rsidRDefault="0068278B" w:rsidP="001525EE">
      <w:pPr>
        <w:ind w:right="1411"/>
        <w:jc w:val="both"/>
        <w:rPr>
          <w:rFonts w:ascii="Calibri" w:hAnsi="Calibri"/>
        </w:rPr>
      </w:pPr>
      <w:r w:rsidRPr="0068278B">
        <w:rPr>
          <w:rFonts w:ascii="Calibri" w:hAnsi="Calibri"/>
        </w:rPr>
        <w:t>UNI ESCHE / gebürstet / grau geölt</w:t>
      </w:r>
      <w:r w:rsidR="001525EE" w:rsidRPr="008B622D">
        <w:rPr>
          <w:rFonts w:ascii="Calibri" w:hAnsi="Calibri"/>
        </w:rPr>
        <w:t xml:space="preserve"> </w:t>
      </w:r>
      <w:r w:rsidR="001525EE" w:rsidRPr="00330628">
        <w:rPr>
          <w:rFonts w:ascii="Calibri" w:hAnsi="Calibri"/>
        </w:rPr>
        <w:t xml:space="preserve">(© </w:t>
      </w:r>
      <w:proofErr w:type="spellStart"/>
      <w:r w:rsidR="001525EE">
        <w:rPr>
          <w:rFonts w:ascii="Calibri" w:hAnsi="Calibri"/>
        </w:rPr>
        <w:t>mafi</w:t>
      </w:r>
      <w:proofErr w:type="spellEnd"/>
      <w:r w:rsidR="001525EE" w:rsidRPr="00330628">
        <w:rPr>
          <w:rFonts w:ascii="Calibri" w:hAnsi="Calibri"/>
        </w:rPr>
        <w:t>)</w:t>
      </w:r>
      <w:r w:rsidR="00936B2F" w:rsidRPr="00936B2F">
        <w:t xml:space="preserve"> </w:t>
      </w:r>
    </w:p>
    <w:p w:rsidR="001525EE" w:rsidRDefault="001525EE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1525EE" w:rsidRDefault="001525EE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68278B" w:rsidRDefault="0068278B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0F4E83" w:rsidRPr="00727F1E" w:rsidRDefault="000F4E83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</w:p>
    <w:p w:rsidR="001525EE" w:rsidRDefault="00936B2F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33BE978D">
            <wp:extent cx="4780915" cy="359029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59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B2F" w:rsidRDefault="00936B2F" w:rsidP="001525EE">
      <w:pPr>
        <w:ind w:right="1411"/>
        <w:jc w:val="both"/>
        <w:rPr>
          <w:rFonts w:ascii="Calibri" w:hAnsi="Calibri"/>
        </w:rPr>
      </w:pPr>
    </w:p>
    <w:p w:rsidR="00936B2F" w:rsidRPr="008B622D" w:rsidRDefault="0068278B" w:rsidP="00936B2F">
      <w:pPr>
        <w:ind w:right="1411"/>
        <w:jc w:val="both"/>
        <w:rPr>
          <w:rFonts w:ascii="Calibri" w:hAnsi="Calibri"/>
        </w:rPr>
      </w:pPr>
      <w:r w:rsidRPr="0068278B">
        <w:rPr>
          <w:rFonts w:ascii="Calibri" w:hAnsi="Calibri"/>
        </w:rPr>
        <w:t>UNI ESCHE / gebürstet / grau geölt</w:t>
      </w:r>
      <w:r w:rsidR="00936B2F" w:rsidRPr="008B622D">
        <w:rPr>
          <w:rFonts w:ascii="Calibri" w:hAnsi="Calibri"/>
        </w:rPr>
        <w:t xml:space="preserve"> </w:t>
      </w:r>
      <w:r w:rsidR="00936B2F" w:rsidRPr="00330628">
        <w:rPr>
          <w:rFonts w:ascii="Calibri" w:hAnsi="Calibri"/>
        </w:rPr>
        <w:t xml:space="preserve">(© </w:t>
      </w:r>
      <w:proofErr w:type="spellStart"/>
      <w:r w:rsidR="00936B2F">
        <w:rPr>
          <w:rFonts w:ascii="Calibri" w:hAnsi="Calibri"/>
        </w:rPr>
        <w:t>mafi</w:t>
      </w:r>
      <w:proofErr w:type="spellEnd"/>
      <w:r w:rsidR="00936B2F" w:rsidRPr="00330628">
        <w:rPr>
          <w:rFonts w:ascii="Calibri" w:hAnsi="Calibri"/>
        </w:rPr>
        <w:t>)</w:t>
      </w:r>
      <w:r w:rsidR="00936B2F" w:rsidRPr="00936B2F">
        <w:t xml:space="preserve"> </w:t>
      </w:r>
    </w:p>
    <w:p w:rsidR="001525EE" w:rsidRDefault="001525EE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1525EE" w:rsidRDefault="001525EE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</w:p>
    <w:p w:rsidR="001525EE" w:rsidRPr="00727F1E" w:rsidRDefault="001525EE" w:rsidP="001525EE">
      <w:pPr>
        <w:ind w:right="1411"/>
        <w:jc w:val="both"/>
        <w:rPr>
          <w:rFonts w:ascii="Calibri" w:hAnsi="Calibri"/>
          <w:b/>
          <w:sz w:val="40"/>
          <w:szCs w:val="40"/>
        </w:rPr>
      </w:pPr>
      <w:bookmarkStart w:id="0" w:name="_GoBack"/>
      <w:bookmarkEnd w:id="0"/>
    </w:p>
    <w:p w:rsidR="001525EE" w:rsidRDefault="00936B2F" w:rsidP="001525EE">
      <w:pPr>
        <w:ind w:right="1411"/>
        <w:jc w:val="both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noProof/>
          <w:sz w:val="28"/>
          <w:szCs w:val="28"/>
        </w:rPr>
        <w:drawing>
          <wp:inline distT="0" distB="0" distL="0" distR="0" wp14:anchorId="2A6BAC75">
            <wp:extent cx="4771390" cy="340931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B2F" w:rsidRDefault="00936B2F" w:rsidP="001525EE">
      <w:pPr>
        <w:ind w:right="1411"/>
        <w:jc w:val="both"/>
        <w:rPr>
          <w:rFonts w:ascii="Calibri" w:hAnsi="Calibri"/>
        </w:rPr>
      </w:pPr>
    </w:p>
    <w:p w:rsidR="001525EE" w:rsidRPr="00330628" w:rsidRDefault="0068278B" w:rsidP="001525EE">
      <w:pPr>
        <w:ind w:right="1411"/>
        <w:jc w:val="both"/>
        <w:rPr>
          <w:rFonts w:ascii="Calibri" w:hAnsi="Calibri"/>
        </w:rPr>
      </w:pPr>
      <w:r w:rsidRPr="0068278B">
        <w:rPr>
          <w:rFonts w:ascii="Calibri" w:hAnsi="Calibri"/>
        </w:rPr>
        <w:t xml:space="preserve">UNI ESCHE / gebürstet / </w:t>
      </w:r>
      <w:proofErr w:type="spellStart"/>
      <w:r w:rsidRPr="0068278B">
        <w:rPr>
          <w:rFonts w:ascii="Calibri" w:hAnsi="Calibri"/>
        </w:rPr>
        <w:t>tiefweiss</w:t>
      </w:r>
      <w:proofErr w:type="spellEnd"/>
      <w:r w:rsidRPr="0068278B">
        <w:rPr>
          <w:rFonts w:ascii="Calibri" w:hAnsi="Calibri"/>
        </w:rPr>
        <w:t xml:space="preserve"> / </w:t>
      </w:r>
      <w:proofErr w:type="spellStart"/>
      <w:r w:rsidRPr="0068278B">
        <w:rPr>
          <w:rFonts w:ascii="Calibri" w:hAnsi="Calibri"/>
        </w:rPr>
        <w:t>naturiert</w:t>
      </w:r>
      <w:proofErr w:type="spellEnd"/>
      <w:r w:rsidR="001525EE" w:rsidRPr="008B622D">
        <w:rPr>
          <w:rFonts w:ascii="Calibri" w:hAnsi="Calibri"/>
        </w:rPr>
        <w:t xml:space="preserve"> </w:t>
      </w:r>
      <w:r w:rsidR="001525EE" w:rsidRPr="00330628">
        <w:rPr>
          <w:rFonts w:ascii="Calibri" w:hAnsi="Calibri"/>
        </w:rPr>
        <w:t xml:space="preserve">(© </w:t>
      </w:r>
      <w:proofErr w:type="spellStart"/>
      <w:r w:rsidR="001525EE">
        <w:rPr>
          <w:rFonts w:ascii="Calibri" w:hAnsi="Calibri"/>
        </w:rPr>
        <w:t>mafi</w:t>
      </w:r>
      <w:proofErr w:type="spellEnd"/>
      <w:r w:rsidR="001525EE" w:rsidRPr="00330628">
        <w:rPr>
          <w:rFonts w:ascii="Calibri" w:hAnsi="Calibri"/>
        </w:rPr>
        <w:t>)</w:t>
      </w:r>
    </w:p>
    <w:p w:rsidR="0068278B" w:rsidRDefault="0068278B" w:rsidP="00666ACB">
      <w:pPr>
        <w:ind w:right="1411"/>
        <w:jc w:val="both"/>
        <w:rPr>
          <w:rFonts w:ascii="Calibri" w:hAnsi="Calibri"/>
          <w:sz w:val="28"/>
          <w:szCs w:val="28"/>
        </w:rPr>
      </w:pPr>
    </w:p>
    <w:p w:rsidR="00C649D5" w:rsidRPr="00C649D5" w:rsidRDefault="0046180C" w:rsidP="00666ACB">
      <w:pPr>
        <w:ind w:right="1411"/>
        <w:jc w:val="both"/>
        <w:rPr>
          <w:rFonts w:ascii="Calibri" w:hAnsi="Calibri"/>
          <w:b/>
          <w:sz w:val="28"/>
          <w:szCs w:val="28"/>
        </w:rPr>
      </w:pPr>
      <w:r w:rsidRPr="00842CC9">
        <w:rPr>
          <w:rFonts w:ascii="Calibri" w:hAnsi="Calibri"/>
          <w:b/>
          <w:sz w:val="28"/>
          <w:szCs w:val="28"/>
        </w:rPr>
        <w:lastRenderedPageBreak/>
        <w:t xml:space="preserve">Über </w:t>
      </w:r>
      <w:proofErr w:type="spellStart"/>
      <w:r w:rsidRPr="00842CC9">
        <w:rPr>
          <w:rFonts w:ascii="Calibri" w:hAnsi="Calibri"/>
          <w:b/>
          <w:sz w:val="28"/>
          <w:szCs w:val="28"/>
        </w:rPr>
        <w:t>mafi</w:t>
      </w:r>
      <w:proofErr w:type="spellEnd"/>
    </w:p>
    <w:p w:rsidR="002072EC" w:rsidRPr="0040531D" w:rsidRDefault="0046180C" w:rsidP="0040531D">
      <w:pPr>
        <w:jc w:val="both"/>
        <w:rPr>
          <w:rFonts w:ascii="Calibri" w:hAnsi="Calibri"/>
          <w:sz w:val="28"/>
          <w:szCs w:val="28"/>
        </w:rPr>
      </w:pP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ist eine familiengeführte Manufaktur für Naturholzböden aus Schneegattern in Oberösterreich. Unter Verwendung von 100 Prozent natürlichen Materialien, die frei von Giftstoffen und mit rein natürlichen Ölen veredelt werden, entstehen bei </w:t>
      </w: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einzigartige Holzfußböden in verschiedenen Farben, Strukturen und Veredelungen. </w:t>
      </w:r>
      <w:proofErr w:type="spellStart"/>
      <w:r w:rsidRPr="00842CC9">
        <w:rPr>
          <w:rFonts w:ascii="Calibri" w:hAnsi="Calibri"/>
          <w:sz w:val="28"/>
          <w:szCs w:val="28"/>
        </w:rPr>
        <w:t>mafi</w:t>
      </w:r>
      <w:proofErr w:type="spellEnd"/>
      <w:r w:rsidRPr="00842CC9">
        <w:rPr>
          <w:rFonts w:ascii="Calibri" w:hAnsi="Calibri"/>
          <w:sz w:val="28"/>
          <w:szCs w:val="28"/>
        </w:rPr>
        <w:t xml:space="preserve"> verantwortet und kontrolliert die gesamte Wertschöpfungskette der Holzböden vom Stamm bis zur Diele, produziert ausschließlich in Österreich und fertigt auftragsbezogen nach individuellen Kundenwünschen. 100 Prozent Transparenz </w:t>
      </w:r>
      <w:proofErr w:type="spellStart"/>
      <w:r w:rsidRPr="00842CC9">
        <w:rPr>
          <w:rFonts w:ascii="Calibri" w:hAnsi="Calibri"/>
          <w:sz w:val="28"/>
          <w:szCs w:val="28"/>
        </w:rPr>
        <w:t>made</w:t>
      </w:r>
      <w:proofErr w:type="spellEnd"/>
      <w:r w:rsidRPr="00842CC9">
        <w:rPr>
          <w:rFonts w:ascii="Calibri" w:hAnsi="Calibri"/>
          <w:sz w:val="28"/>
          <w:szCs w:val="28"/>
        </w:rPr>
        <w:t xml:space="preserve"> in Austria.</w:t>
      </w:r>
    </w:p>
    <w:sectPr w:rsidR="002072EC" w:rsidRPr="0040531D" w:rsidSect="006256E3">
      <w:headerReference w:type="even" r:id="rId11"/>
      <w:headerReference w:type="default" r:id="rId12"/>
      <w:headerReference w:type="first" r:id="rId13"/>
      <w:pgSz w:w="11900" w:h="16840"/>
      <w:pgMar w:top="1417" w:right="2969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7335" w:rsidRDefault="00197335">
      <w:r>
        <w:separator/>
      </w:r>
    </w:p>
  </w:endnote>
  <w:endnote w:type="continuationSeparator" w:id="0">
    <w:p w:rsidR="00197335" w:rsidRDefault="00197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7335" w:rsidRDefault="00197335">
      <w:r>
        <w:separator/>
      </w:r>
    </w:p>
  </w:footnote>
  <w:footnote w:type="continuationSeparator" w:id="0">
    <w:p w:rsidR="00197335" w:rsidRDefault="00197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68278B">
    <w:pPr>
      <w:pStyle w:val="Kopfzeile"/>
    </w:pPr>
    <w:r>
      <w:rPr>
        <w:szCs w:val="20"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1204MF01_BRIEFPAPIER_AT_201202" style="position:absolute;margin-left:0;margin-top:0;width:595.2pt;height:841.7pt;z-index:-251659776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1204MF01_BRIEFPAPIER_AT_2012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A72986">
    <w:pPr>
      <w:pStyle w:val="Kopfzeile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-961390</wp:posOffset>
          </wp:positionH>
          <wp:positionV relativeFrom="paragraph">
            <wp:posOffset>-560705</wp:posOffset>
          </wp:positionV>
          <wp:extent cx="7658735" cy="10830560"/>
          <wp:effectExtent l="19050" t="0" r="0" b="0"/>
          <wp:wrapNone/>
          <wp:docPr id="4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735" cy="1083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986" w:rsidRDefault="0068278B">
    <w:pPr>
      <w:pStyle w:val="Kopfzeile"/>
    </w:pPr>
    <w:r>
      <w:rPr>
        <w:szCs w:val="20"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1204MF01_BRIEFPAPIER_AT_201202" style="position:absolute;margin-left:0;margin-top:0;width:595.2pt;height:841.7pt;z-index:-251658752;mso-wrap-edited:f;mso-width-percent:0;mso-height-percent:0;mso-position-horizontal:center;mso-position-horizontal-relative:margin;mso-position-vertical:center;mso-position-vertical-relative:margin;mso-width-percent:0;mso-height-percent:0" wrapcoords="-27 0 -27 21580 21600 21580 21600 0 -27 0">
          <v:imagedata r:id="rId1" o:title="1204MF01_BRIEFPAPIER_AT_2012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F7AD6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ayMDG3NDA3NzM0MDdU0lEKTi0uzszPAykwrAUArqdyYCwAAAA="/>
  </w:docVars>
  <w:rsids>
    <w:rsidRoot w:val="00B24A06"/>
    <w:rsid w:val="00000C5D"/>
    <w:rsid w:val="0000628D"/>
    <w:rsid w:val="00006BD9"/>
    <w:rsid w:val="000203BE"/>
    <w:rsid w:val="00030DAC"/>
    <w:rsid w:val="00042C14"/>
    <w:rsid w:val="00045141"/>
    <w:rsid w:val="000514AF"/>
    <w:rsid w:val="00055133"/>
    <w:rsid w:val="00056676"/>
    <w:rsid w:val="00060C3A"/>
    <w:rsid w:val="00061E82"/>
    <w:rsid w:val="0006615C"/>
    <w:rsid w:val="00075DA2"/>
    <w:rsid w:val="0009005F"/>
    <w:rsid w:val="000A745A"/>
    <w:rsid w:val="000B4321"/>
    <w:rsid w:val="000C3774"/>
    <w:rsid w:val="000C3D64"/>
    <w:rsid w:val="000C7B83"/>
    <w:rsid w:val="000D2E7E"/>
    <w:rsid w:val="000D4791"/>
    <w:rsid w:val="000D6915"/>
    <w:rsid w:val="000E2C6E"/>
    <w:rsid w:val="000E403E"/>
    <w:rsid w:val="000E7985"/>
    <w:rsid w:val="000F0FBA"/>
    <w:rsid w:val="000F15EB"/>
    <w:rsid w:val="000F167A"/>
    <w:rsid w:val="000F4144"/>
    <w:rsid w:val="000F4E83"/>
    <w:rsid w:val="00102A47"/>
    <w:rsid w:val="00104891"/>
    <w:rsid w:val="001204A7"/>
    <w:rsid w:val="0012528D"/>
    <w:rsid w:val="0012563A"/>
    <w:rsid w:val="00125D11"/>
    <w:rsid w:val="00126DA3"/>
    <w:rsid w:val="00127216"/>
    <w:rsid w:val="001302BC"/>
    <w:rsid w:val="00144273"/>
    <w:rsid w:val="00145380"/>
    <w:rsid w:val="001453E7"/>
    <w:rsid w:val="001472BF"/>
    <w:rsid w:val="001525EE"/>
    <w:rsid w:val="001557C9"/>
    <w:rsid w:val="001600A2"/>
    <w:rsid w:val="00161B78"/>
    <w:rsid w:val="0016312D"/>
    <w:rsid w:val="00172358"/>
    <w:rsid w:val="0017288F"/>
    <w:rsid w:val="0018187E"/>
    <w:rsid w:val="00197335"/>
    <w:rsid w:val="001A155B"/>
    <w:rsid w:val="001A4744"/>
    <w:rsid w:val="001A4B07"/>
    <w:rsid w:val="001B2A96"/>
    <w:rsid w:val="001B691B"/>
    <w:rsid w:val="001C5172"/>
    <w:rsid w:val="001E58B2"/>
    <w:rsid w:val="001F06C6"/>
    <w:rsid w:val="001F25DA"/>
    <w:rsid w:val="00200396"/>
    <w:rsid w:val="00203EB4"/>
    <w:rsid w:val="0020684A"/>
    <w:rsid w:val="002072EC"/>
    <w:rsid w:val="0022160A"/>
    <w:rsid w:val="00225515"/>
    <w:rsid w:val="00226E40"/>
    <w:rsid w:val="00230B07"/>
    <w:rsid w:val="00234F27"/>
    <w:rsid w:val="00236173"/>
    <w:rsid w:val="00237916"/>
    <w:rsid w:val="002450E2"/>
    <w:rsid w:val="00250134"/>
    <w:rsid w:val="00253D5E"/>
    <w:rsid w:val="002541BE"/>
    <w:rsid w:val="00256132"/>
    <w:rsid w:val="00257A48"/>
    <w:rsid w:val="00264DBE"/>
    <w:rsid w:val="0026595A"/>
    <w:rsid w:val="00265C56"/>
    <w:rsid w:val="00266F33"/>
    <w:rsid w:val="0026701D"/>
    <w:rsid w:val="002708AB"/>
    <w:rsid w:val="00272073"/>
    <w:rsid w:val="002735D6"/>
    <w:rsid w:val="00273B57"/>
    <w:rsid w:val="00276479"/>
    <w:rsid w:val="00277495"/>
    <w:rsid w:val="00282FC1"/>
    <w:rsid w:val="00287441"/>
    <w:rsid w:val="00292D99"/>
    <w:rsid w:val="002A0F03"/>
    <w:rsid w:val="002A21B0"/>
    <w:rsid w:val="002A2C5F"/>
    <w:rsid w:val="002A7C0A"/>
    <w:rsid w:val="002B3A16"/>
    <w:rsid w:val="002B6FCC"/>
    <w:rsid w:val="002C673F"/>
    <w:rsid w:val="002D029C"/>
    <w:rsid w:val="002E066A"/>
    <w:rsid w:val="002E0781"/>
    <w:rsid w:val="002E3615"/>
    <w:rsid w:val="002F1DB2"/>
    <w:rsid w:val="002F2AF0"/>
    <w:rsid w:val="00301912"/>
    <w:rsid w:val="003019C0"/>
    <w:rsid w:val="00306D8B"/>
    <w:rsid w:val="00307DBA"/>
    <w:rsid w:val="00313231"/>
    <w:rsid w:val="00315B34"/>
    <w:rsid w:val="003220FC"/>
    <w:rsid w:val="00330628"/>
    <w:rsid w:val="0033172E"/>
    <w:rsid w:val="00342808"/>
    <w:rsid w:val="0034559A"/>
    <w:rsid w:val="00353EB5"/>
    <w:rsid w:val="0035515D"/>
    <w:rsid w:val="00360542"/>
    <w:rsid w:val="0038357D"/>
    <w:rsid w:val="00396FA1"/>
    <w:rsid w:val="003A316F"/>
    <w:rsid w:val="003B553A"/>
    <w:rsid w:val="003B5E56"/>
    <w:rsid w:val="003B6235"/>
    <w:rsid w:val="003B68DC"/>
    <w:rsid w:val="003C14AE"/>
    <w:rsid w:val="003C32D4"/>
    <w:rsid w:val="003D029B"/>
    <w:rsid w:val="003D1026"/>
    <w:rsid w:val="003D505F"/>
    <w:rsid w:val="003E214A"/>
    <w:rsid w:val="003E753F"/>
    <w:rsid w:val="003F5DC1"/>
    <w:rsid w:val="003F6106"/>
    <w:rsid w:val="0040531D"/>
    <w:rsid w:val="004074BA"/>
    <w:rsid w:val="00407A92"/>
    <w:rsid w:val="004163CE"/>
    <w:rsid w:val="00423839"/>
    <w:rsid w:val="00426761"/>
    <w:rsid w:val="00427372"/>
    <w:rsid w:val="0043141D"/>
    <w:rsid w:val="00444B14"/>
    <w:rsid w:val="00460A07"/>
    <w:rsid w:val="00460B01"/>
    <w:rsid w:val="0046180C"/>
    <w:rsid w:val="00464AE5"/>
    <w:rsid w:val="004717B3"/>
    <w:rsid w:val="00476237"/>
    <w:rsid w:val="00476A41"/>
    <w:rsid w:val="0048756B"/>
    <w:rsid w:val="00493428"/>
    <w:rsid w:val="00494360"/>
    <w:rsid w:val="00494DDF"/>
    <w:rsid w:val="004B09E5"/>
    <w:rsid w:val="004B1B2D"/>
    <w:rsid w:val="004B79D4"/>
    <w:rsid w:val="004C0DB0"/>
    <w:rsid w:val="004C27F8"/>
    <w:rsid w:val="004C6029"/>
    <w:rsid w:val="004D1679"/>
    <w:rsid w:val="004D16EB"/>
    <w:rsid w:val="004E27B3"/>
    <w:rsid w:val="004F3217"/>
    <w:rsid w:val="004F5790"/>
    <w:rsid w:val="004F7946"/>
    <w:rsid w:val="00502331"/>
    <w:rsid w:val="00503CE1"/>
    <w:rsid w:val="005071BD"/>
    <w:rsid w:val="00507B77"/>
    <w:rsid w:val="0051410E"/>
    <w:rsid w:val="00517186"/>
    <w:rsid w:val="0052511F"/>
    <w:rsid w:val="0052588F"/>
    <w:rsid w:val="005274FD"/>
    <w:rsid w:val="005311AF"/>
    <w:rsid w:val="00536F7C"/>
    <w:rsid w:val="00541586"/>
    <w:rsid w:val="00551EE9"/>
    <w:rsid w:val="00553EE5"/>
    <w:rsid w:val="00554736"/>
    <w:rsid w:val="00555FEC"/>
    <w:rsid w:val="00556302"/>
    <w:rsid w:val="0055659C"/>
    <w:rsid w:val="00556ED8"/>
    <w:rsid w:val="0056223F"/>
    <w:rsid w:val="00562A72"/>
    <w:rsid w:val="0056396B"/>
    <w:rsid w:val="00571009"/>
    <w:rsid w:val="00574A93"/>
    <w:rsid w:val="005773D1"/>
    <w:rsid w:val="005857DD"/>
    <w:rsid w:val="005916A0"/>
    <w:rsid w:val="005A4E22"/>
    <w:rsid w:val="005C3BE9"/>
    <w:rsid w:val="005D11E4"/>
    <w:rsid w:val="005D6A43"/>
    <w:rsid w:val="005D7A2E"/>
    <w:rsid w:val="005E7709"/>
    <w:rsid w:val="00603C31"/>
    <w:rsid w:val="0061273E"/>
    <w:rsid w:val="00617C50"/>
    <w:rsid w:val="006256E3"/>
    <w:rsid w:val="00631DF0"/>
    <w:rsid w:val="0063261F"/>
    <w:rsid w:val="00632D66"/>
    <w:rsid w:val="00634275"/>
    <w:rsid w:val="00635D4A"/>
    <w:rsid w:val="00637292"/>
    <w:rsid w:val="00641035"/>
    <w:rsid w:val="006461AC"/>
    <w:rsid w:val="006525EA"/>
    <w:rsid w:val="006619E0"/>
    <w:rsid w:val="00665B52"/>
    <w:rsid w:val="00666ACB"/>
    <w:rsid w:val="00673115"/>
    <w:rsid w:val="00673F48"/>
    <w:rsid w:val="00676A4D"/>
    <w:rsid w:val="00677F7C"/>
    <w:rsid w:val="00680865"/>
    <w:rsid w:val="0068278B"/>
    <w:rsid w:val="0068569F"/>
    <w:rsid w:val="00685BEC"/>
    <w:rsid w:val="006861F9"/>
    <w:rsid w:val="00690D13"/>
    <w:rsid w:val="0069213D"/>
    <w:rsid w:val="00693851"/>
    <w:rsid w:val="00694F55"/>
    <w:rsid w:val="006A1237"/>
    <w:rsid w:val="006A1BF1"/>
    <w:rsid w:val="006A6B99"/>
    <w:rsid w:val="006A7C1B"/>
    <w:rsid w:val="006B7EB7"/>
    <w:rsid w:val="006C16F4"/>
    <w:rsid w:val="006D368C"/>
    <w:rsid w:val="006D6C27"/>
    <w:rsid w:val="006D71A4"/>
    <w:rsid w:val="006E0FE9"/>
    <w:rsid w:val="006E37F5"/>
    <w:rsid w:val="006F2364"/>
    <w:rsid w:val="006F5EC4"/>
    <w:rsid w:val="007026B9"/>
    <w:rsid w:val="00705CE0"/>
    <w:rsid w:val="007105B9"/>
    <w:rsid w:val="00717223"/>
    <w:rsid w:val="0072797D"/>
    <w:rsid w:val="00727F1E"/>
    <w:rsid w:val="00732E3A"/>
    <w:rsid w:val="00741FA8"/>
    <w:rsid w:val="007467D2"/>
    <w:rsid w:val="007526F7"/>
    <w:rsid w:val="00753313"/>
    <w:rsid w:val="0075385B"/>
    <w:rsid w:val="00753A8C"/>
    <w:rsid w:val="00767E58"/>
    <w:rsid w:val="00777888"/>
    <w:rsid w:val="00780D17"/>
    <w:rsid w:val="00781B0F"/>
    <w:rsid w:val="0078232F"/>
    <w:rsid w:val="00784017"/>
    <w:rsid w:val="00784D77"/>
    <w:rsid w:val="0078641A"/>
    <w:rsid w:val="0079402D"/>
    <w:rsid w:val="007A1026"/>
    <w:rsid w:val="007A18A8"/>
    <w:rsid w:val="007A32A4"/>
    <w:rsid w:val="007A5C6D"/>
    <w:rsid w:val="007B0049"/>
    <w:rsid w:val="007C77A5"/>
    <w:rsid w:val="007D0A35"/>
    <w:rsid w:val="007D19D2"/>
    <w:rsid w:val="007D5942"/>
    <w:rsid w:val="007E0910"/>
    <w:rsid w:val="007E0AE4"/>
    <w:rsid w:val="007F031B"/>
    <w:rsid w:val="007F0539"/>
    <w:rsid w:val="007F65CB"/>
    <w:rsid w:val="007F7CFB"/>
    <w:rsid w:val="00805016"/>
    <w:rsid w:val="00811518"/>
    <w:rsid w:val="00811EC5"/>
    <w:rsid w:val="00812FD2"/>
    <w:rsid w:val="00820CC9"/>
    <w:rsid w:val="00825F08"/>
    <w:rsid w:val="008378E5"/>
    <w:rsid w:val="008422C5"/>
    <w:rsid w:val="00842CC9"/>
    <w:rsid w:val="00846691"/>
    <w:rsid w:val="00850FAA"/>
    <w:rsid w:val="00857965"/>
    <w:rsid w:val="008658BD"/>
    <w:rsid w:val="00865FA3"/>
    <w:rsid w:val="00870E8D"/>
    <w:rsid w:val="00874F32"/>
    <w:rsid w:val="00877046"/>
    <w:rsid w:val="0087767D"/>
    <w:rsid w:val="00886378"/>
    <w:rsid w:val="00897D96"/>
    <w:rsid w:val="008A4069"/>
    <w:rsid w:val="008A6D60"/>
    <w:rsid w:val="008B18D8"/>
    <w:rsid w:val="008B2426"/>
    <w:rsid w:val="008B622D"/>
    <w:rsid w:val="008E325B"/>
    <w:rsid w:val="008E476B"/>
    <w:rsid w:val="008E5A60"/>
    <w:rsid w:val="008E728C"/>
    <w:rsid w:val="008F095C"/>
    <w:rsid w:val="00902190"/>
    <w:rsid w:val="00903C6F"/>
    <w:rsid w:val="009117C3"/>
    <w:rsid w:val="00913288"/>
    <w:rsid w:val="0091391B"/>
    <w:rsid w:val="0091691A"/>
    <w:rsid w:val="009235F2"/>
    <w:rsid w:val="009238BD"/>
    <w:rsid w:val="00934166"/>
    <w:rsid w:val="0093667A"/>
    <w:rsid w:val="00936B2F"/>
    <w:rsid w:val="009412B9"/>
    <w:rsid w:val="00944E07"/>
    <w:rsid w:val="00951470"/>
    <w:rsid w:val="00951720"/>
    <w:rsid w:val="00953962"/>
    <w:rsid w:val="0096233E"/>
    <w:rsid w:val="00962C66"/>
    <w:rsid w:val="00972D7D"/>
    <w:rsid w:val="0099507F"/>
    <w:rsid w:val="009A066C"/>
    <w:rsid w:val="009A6C42"/>
    <w:rsid w:val="009A7793"/>
    <w:rsid w:val="009D4018"/>
    <w:rsid w:val="009E29FF"/>
    <w:rsid w:val="009E41A9"/>
    <w:rsid w:val="009E61A3"/>
    <w:rsid w:val="009E780C"/>
    <w:rsid w:val="009F27EA"/>
    <w:rsid w:val="009F7D63"/>
    <w:rsid w:val="00A00F26"/>
    <w:rsid w:val="00A0130D"/>
    <w:rsid w:val="00A04BA8"/>
    <w:rsid w:val="00A05E68"/>
    <w:rsid w:val="00A134A9"/>
    <w:rsid w:val="00A150B6"/>
    <w:rsid w:val="00A301D9"/>
    <w:rsid w:val="00A32A53"/>
    <w:rsid w:val="00A331BF"/>
    <w:rsid w:val="00A3701C"/>
    <w:rsid w:val="00A4503C"/>
    <w:rsid w:val="00A55D9E"/>
    <w:rsid w:val="00A57369"/>
    <w:rsid w:val="00A67EDE"/>
    <w:rsid w:val="00A71B71"/>
    <w:rsid w:val="00A72986"/>
    <w:rsid w:val="00A806B2"/>
    <w:rsid w:val="00A85AD7"/>
    <w:rsid w:val="00A85FC3"/>
    <w:rsid w:val="00A86DA4"/>
    <w:rsid w:val="00A90C43"/>
    <w:rsid w:val="00A90CC8"/>
    <w:rsid w:val="00A91899"/>
    <w:rsid w:val="00A92E3B"/>
    <w:rsid w:val="00A97618"/>
    <w:rsid w:val="00AA1EA9"/>
    <w:rsid w:val="00AA2270"/>
    <w:rsid w:val="00AA29AB"/>
    <w:rsid w:val="00AA2C70"/>
    <w:rsid w:val="00AA3A65"/>
    <w:rsid w:val="00AB27A5"/>
    <w:rsid w:val="00AB7B53"/>
    <w:rsid w:val="00AC3DEA"/>
    <w:rsid w:val="00AC56AA"/>
    <w:rsid w:val="00AD0F74"/>
    <w:rsid w:val="00AD40F9"/>
    <w:rsid w:val="00AD59E6"/>
    <w:rsid w:val="00AD6250"/>
    <w:rsid w:val="00AF0390"/>
    <w:rsid w:val="00AF58EF"/>
    <w:rsid w:val="00B00DA8"/>
    <w:rsid w:val="00B0114F"/>
    <w:rsid w:val="00B01549"/>
    <w:rsid w:val="00B02FC8"/>
    <w:rsid w:val="00B04F6F"/>
    <w:rsid w:val="00B12754"/>
    <w:rsid w:val="00B140EB"/>
    <w:rsid w:val="00B16238"/>
    <w:rsid w:val="00B21607"/>
    <w:rsid w:val="00B24A06"/>
    <w:rsid w:val="00B27F5D"/>
    <w:rsid w:val="00B35E84"/>
    <w:rsid w:val="00B360FD"/>
    <w:rsid w:val="00B42197"/>
    <w:rsid w:val="00B42C95"/>
    <w:rsid w:val="00B45DF4"/>
    <w:rsid w:val="00B4711D"/>
    <w:rsid w:val="00B512D8"/>
    <w:rsid w:val="00B518F1"/>
    <w:rsid w:val="00B51E74"/>
    <w:rsid w:val="00B52212"/>
    <w:rsid w:val="00B5681D"/>
    <w:rsid w:val="00B62E2C"/>
    <w:rsid w:val="00B63029"/>
    <w:rsid w:val="00B64D77"/>
    <w:rsid w:val="00B73BF7"/>
    <w:rsid w:val="00B743FD"/>
    <w:rsid w:val="00B7713C"/>
    <w:rsid w:val="00B80E95"/>
    <w:rsid w:val="00B83EAA"/>
    <w:rsid w:val="00BC0734"/>
    <w:rsid w:val="00BC3015"/>
    <w:rsid w:val="00BC3ABE"/>
    <w:rsid w:val="00BC7B64"/>
    <w:rsid w:val="00BD410F"/>
    <w:rsid w:val="00BD56F3"/>
    <w:rsid w:val="00BE041D"/>
    <w:rsid w:val="00C06A4E"/>
    <w:rsid w:val="00C11ED8"/>
    <w:rsid w:val="00C12D3E"/>
    <w:rsid w:val="00C13104"/>
    <w:rsid w:val="00C154BC"/>
    <w:rsid w:val="00C22B18"/>
    <w:rsid w:val="00C22D19"/>
    <w:rsid w:val="00C2721B"/>
    <w:rsid w:val="00C376BC"/>
    <w:rsid w:val="00C3786E"/>
    <w:rsid w:val="00C515EB"/>
    <w:rsid w:val="00C649D5"/>
    <w:rsid w:val="00C82665"/>
    <w:rsid w:val="00C82B2E"/>
    <w:rsid w:val="00C85F59"/>
    <w:rsid w:val="00C912ED"/>
    <w:rsid w:val="00C92E80"/>
    <w:rsid w:val="00CA300B"/>
    <w:rsid w:val="00CB023A"/>
    <w:rsid w:val="00CB0446"/>
    <w:rsid w:val="00CB4A29"/>
    <w:rsid w:val="00CB4A66"/>
    <w:rsid w:val="00CC0AEB"/>
    <w:rsid w:val="00CC3CC7"/>
    <w:rsid w:val="00CD6AD3"/>
    <w:rsid w:val="00CE57A9"/>
    <w:rsid w:val="00CF7FF9"/>
    <w:rsid w:val="00D078C0"/>
    <w:rsid w:val="00D342B2"/>
    <w:rsid w:val="00D3432C"/>
    <w:rsid w:val="00D411B7"/>
    <w:rsid w:val="00D44B0D"/>
    <w:rsid w:val="00D47A6E"/>
    <w:rsid w:val="00D571EE"/>
    <w:rsid w:val="00D615F8"/>
    <w:rsid w:val="00D66241"/>
    <w:rsid w:val="00D81350"/>
    <w:rsid w:val="00D81FF9"/>
    <w:rsid w:val="00D901E1"/>
    <w:rsid w:val="00DA50C1"/>
    <w:rsid w:val="00DB368B"/>
    <w:rsid w:val="00DC1430"/>
    <w:rsid w:val="00DC47A1"/>
    <w:rsid w:val="00DC66DA"/>
    <w:rsid w:val="00DD0E41"/>
    <w:rsid w:val="00DD1DA9"/>
    <w:rsid w:val="00DD36B4"/>
    <w:rsid w:val="00DD6A8C"/>
    <w:rsid w:val="00DD6EB7"/>
    <w:rsid w:val="00DE1085"/>
    <w:rsid w:val="00DF2276"/>
    <w:rsid w:val="00DF4A3A"/>
    <w:rsid w:val="00E02E27"/>
    <w:rsid w:val="00E053DD"/>
    <w:rsid w:val="00E077FF"/>
    <w:rsid w:val="00E16074"/>
    <w:rsid w:val="00E22390"/>
    <w:rsid w:val="00E228C9"/>
    <w:rsid w:val="00E26E43"/>
    <w:rsid w:val="00E275A3"/>
    <w:rsid w:val="00E341B4"/>
    <w:rsid w:val="00E35F2F"/>
    <w:rsid w:val="00E45BA8"/>
    <w:rsid w:val="00E5663D"/>
    <w:rsid w:val="00E7009E"/>
    <w:rsid w:val="00E712ED"/>
    <w:rsid w:val="00E73795"/>
    <w:rsid w:val="00E76001"/>
    <w:rsid w:val="00E8637D"/>
    <w:rsid w:val="00E92CF7"/>
    <w:rsid w:val="00E94E20"/>
    <w:rsid w:val="00EA2C79"/>
    <w:rsid w:val="00EA2E9A"/>
    <w:rsid w:val="00EA2FBD"/>
    <w:rsid w:val="00EB61FC"/>
    <w:rsid w:val="00EC2741"/>
    <w:rsid w:val="00EC39EC"/>
    <w:rsid w:val="00EC4C14"/>
    <w:rsid w:val="00ED1B79"/>
    <w:rsid w:val="00ED74FC"/>
    <w:rsid w:val="00EE1F0A"/>
    <w:rsid w:val="00EF2EA1"/>
    <w:rsid w:val="00F00946"/>
    <w:rsid w:val="00F03563"/>
    <w:rsid w:val="00F077D8"/>
    <w:rsid w:val="00F07D42"/>
    <w:rsid w:val="00F31C06"/>
    <w:rsid w:val="00F37AA9"/>
    <w:rsid w:val="00F37B34"/>
    <w:rsid w:val="00F477D7"/>
    <w:rsid w:val="00F54B15"/>
    <w:rsid w:val="00F57263"/>
    <w:rsid w:val="00F605C0"/>
    <w:rsid w:val="00F72C65"/>
    <w:rsid w:val="00F8128B"/>
    <w:rsid w:val="00F84747"/>
    <w:rsid w:val="00F85646"/>
    <w:rsid w:val="00F918B7"/>
    <w:rsid w:val="00F95CA8"/>
    <w:rsid w:val="00FA0DD9"/>
    <w:rsid w:val="00FA119A"/>
    <w:rsid w:val="00FA7269"/>
    <w:rsid w:val="00FA7664"/>
    <w:rsid w:val="00FB0867"/>
    <w:rsid w:val="00FB240F"/>
    <w:rsid w:val="00FC1902"/>
    <w:rsid w:val="00FC6422"/>
    <w:rsid w:val="00FD1576"/>
    <w:rsid w:val="00FD2B78"/>
    <w:rsid w:val="00FD6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docId w15:val="{A8C564BE-7E2D-467C-9212-53607F3BC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de-DE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69B7"/>
    <w:rPr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DB36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B368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03E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077F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F461A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semiHidden/>
    <w:rsid w:val="006F461A"/>
    <w:pPr>
      <w:tabs>
        <w:tab w:val="center" w:pos="4703"/>
        <w:tab w:val="right" w:pos="9406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A2270"/>
    <w:rPr>
      <w:rFonts w:ascii="Segoe UI" w:hAnsi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A2270"/>
    <w:rPr>
      <w:rFonts w:ascii="Segoe UI" w:hAnsi="Segoe UI" w:cs="Segoe UI"/>
      <w:sz w:val="18"/>
      <w:szCs w:val="18"/>
      <w:lang w:val="de-DE" w:eastAsia="de-DE"/>
    </w:rPr>
  </w:style>
  <w:style w:type="character" w:customStyle="1" w:styleId="description">
    <w:name w:val="description"/>
    <w:basedOn w:val="Absatz-Standardschriftart"/>
    <w:rsid w:val="00DF2276"/>
  </w:style>
  <w:style w:type="character" w:customStyle="1" w:styleId="berschrift1Zchn">
    <w:name w:val="Überschrift 1 Zchn"/>
    <w:basedOn w:val="Absatz-Standardschriftart"/>
    <w:link w:val="berschrift1"/>
    <w:uiPriority w:val="9"/>
    <w:rsid w:val="00DB368B"/>
    <w:rPr>
      <w:b/>
      <w:bCs/>
      <w:kern w:val="36"/>
      <w:sz w:val="48"/>
      <w:szCs w:val="48"/>
    </w:rPr>
  </w:style>
  <w:style w:type="character" w:customStyle="1" w:styleId="infobox">
    <w:name w:val="infobox"/>
    <w:basedOn w:val="Absatz-Standardschriftart"/>
    <w:rsid w:val="00DB368B"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B368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DB368B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semiHidden/>
    <w:unhideWhenUsed/>
    <w:rsid w:val="003220FC"/>
    <w:rPr>
      <w:color w:val="0000FF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03E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077F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81151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08948-4046-4204-A2DC-ABF16A4F0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393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grafikaRtelier</Company>
  <LinksUpToDate>false</LinksUpToDate>
  <CharactersWithSpaces>2936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yannis Vassilakis</dc:creator>
  <dc:description>Stand 2012-02-02</dc:description>
  <cp:lastModifiedBy>gesk</cp:lastModifiedBy>
  <cp:revision>3</cp:revision>
  <cp:lastPrinted>2019-04-24T07:40:00Z</cp:lastPrinted>
  <dcterms:created xsi:type="dcterms:W3CDTF">2019-06-28T12:29:00Z</dcterms:created>
  <dcterms:modified xsi:type="dcterms:W3CDTF">2019-06-28T12:35:00Z</dcterms:modified>
</cp:coreProperties>
</file>