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DBE" w:rsidRPr="00E712ED" w:rsidRDefault="006C16F4" w:rsidP="007F65CB">
      <w:pPr>
        <w:ind w:right="-283"/>
        <w:jc w:val="center"/>
        <w:rPr>
          <w:rFonts w:ascii="Calibri" w:hAnsi="Calibri" w:cs="Calibri"/>
          <w:b/>
          <w:sz w:val="40"/>
          <w:szCs w:val="40"/>
        </w:rPr>
      </w:pPr>
      <w:r w:rsidRPr="00E712ED">
        <w:rPr>
          <w:rFonts w:ascii="Calibri" w:hAnsi="Calibri" w:cs="Calibri"/>
          <w:b/>
          <w:sz w:val="40"/>
          <w:szCs w:val="40"/>
        </w:rPr>
        <w:t>Pressemitteilung</w:t>
      </w:r>
    </w:p>
    <w:p w:rsidR="00DA11E0" w:rsidRDefault="00DA11E0" w:rsidP="00780D17">
      <w:pPr>
        <w:jc w:val="both"/>
        <w:rPr>
          <w:rFonts w:ascii="Calibri" w:hAnsi="Calibri" w:cs="Calibri"/>
          <w:b/>
          <w:sz w:val="40"/>
          <w:szCs w:val="40"/>
        </w:rPr>
      </w:pPr>
    </w:p>
    <w:p w:rsidR="00DA11E0" w:rsidRDefault="00DA11E0" w:rsidP="00780D17">
      <w:pPr>
        <w:jc w:val="both"/>
        <w:rPr>
          <w:rFonts w:ascii="Calibri" w:hAnsi="Calibri" w:cs="Calibri"/>
          <w:b/>
          <w:sz w:val="28"/>
          <w:szCs w:val="28"/>
        </w:rPr>
      </w:pPr>
    </w:p>
    <w:p w:rsidR="00DA11E0" w:rsidRDefault="00DA11E0" w:rsidP="00780D17">
      <w:pPr>
        <w:jc w:val="both"/>
        <w:rPr>
          <w:rFonts w:ascii="Calibri" w:hAnsi="Calibri" w:cs="Calibri"/>
          <w:b/>
          <w:sz w:val="28"/>
          <w:szCs w:val="28"/>
        </w:rPr>
      </w:pPr>
    </w:p>
    <w:p w:rsidR="00874F32" w:rsidRPr="008B622D" w:rsidRDefault="00D92595" w:rsidP="00780D17">
      <w:pPr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Wohnlicher</w:t>
      </w:r>
      <w:r w:rsidR="004808D6"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>Komplett-Look</w:t>
      </w:r>
      <w:r w:rsidR="00352D1F">
        <w:rPr>
          <w:rFonts w:ascii="Calibri" w:hAnsi="Calibri" w:cs="Calibri"/>
          <w:b/>
          <w:sz w:val="28"/>
          <w:szCs w:val="28"/>
        </w:rPr>
        <w:t>:</w:t>
      </w:r>
      <w:r w:rsidR="00DA11E0"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>B</w:t>
      </w:r>
      <w:r w:rsidR="0098224F">
        <w:rPr>
          <w:rFonts w:ascii="Calibri" w:hAnsi="Calibri" w:cs="Calibri"/>
          <w:b/>
          <w:sz w:val="28"/>
          <w:szCs w:val="28"/>
        </w:rPr>
        <w:t>ö</w:t>
      </w:r>
      <w:r>
        <w:rPr>
          <w:rFonts w:ascii="Calibri" w:hAnsi="Calibri" w:cs="Calibri"/>
          <w:b/>
          <w:sz w:val="28"/>
          <w:szCs w:val="28"/>
        </w:rPr>
        <w:t>den und Treppe</w:t>
      </w:r>
      <w:r w:rsidR="0098224F">
        <w:rPr>
          <w:rFonts w:ascii="Calibri" w:hAnsi="Calibri" w:cs="Calibri"/>
          <w:b/>
          <w:sz w:val="28"/>
          <w:szCs w:val="28"/>
        </w:rPr>
        <w:t>n</w:t>
      </w:r>
      <w:r w:rsidR="004808D6"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 xml:space="preserve">aus </w:t>
      </w:r>
      <w:r w:rsidR="00352D1F">
        <w:rPr>
          <w:rFonts w:ascii="Calibri" w:hAnsi="Calibri" w:cs="Calibri"/>
          <w:b/>
          <w:sz w:val="28"/>
          <w:szCs w:val="28"/>
        </w:rPr>
        <w:t>Naturholz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="00DF4A3A">
        <w:rPr>
          <w:rFonts w:ascii="Calibri" w:hAnsi="Calibri" w:cs="Calibri"/>
          <w:b/>
          <w:sz w:val="28"/>
          <w:szCs w:val="28"/>
        </w:rPr>
        <w:t xml:space="preserve">von </w:t>
      </w:r>
      <w:proofErr w:type="spellStart"/>
      <w:r w:rsidR="00DF4A3A">
        <w:rPr>
          <w:rFonts w:ascii="Calibri" w:hAnsi="Calibri" w:cs="Calibri"/>
          <w:b/>
          <w:sz w:val="28"/>
          <w:szCs w:val="28"/>
        </w:rPr>
        <w:t>mafi</w:t>
      </w:r>
      <w:proofErr w:type="spellEnd"/>
    </w:p>
    <w:p w:rsidR="008B622D" w:rsidRPr="008B622D" w:rsidRDefault="008B622D" w:rsidP="00780D17">
      <w:pPr>
        <w:jc w:val="both"/>
        <w:rPr>
          <w:rFonts w:ascii="Calibri" w:hAnsi="Calibri" w:cs="Calibri"/>
          <w:sz w:val="28"/>
          <w:szCs w:val="28"/>
        </w:rPr>
      </w:pPr>
    </w:p>
    <w:p w:rsidR="00FB0867" w:rsidRPr="00FB0867" w:rsidRDefault="00826381" w:rsidP="008B622D">
      <w:pPr>
        <w:jc w:val="both"/>
        <w:rPr>
          <w:rFonts w:ascii="Calibri" w:hAnsi="Calibri" w:cs="Calibri"/>
          <w:i/>
          <w:sz w:val="28"/>
          <w:szCs w:val="28"/>
        </w:rPr>
      </w:pPr>
      <w:r>
        <w:rPr>
          <w:rFonts w:ascii="Calibri" w:hAnsi="Calibri" w:cs="Calibri"/>
          <w:i/>
          <w:sz w:val="28"/>
          <w:szCs w:val="28"/>
        </w:rPr>
        <w:t>Der natürliche Werkstoff überzeugt nicht nur als Bodenbelag – auch für Treppen</w:t>
      </w:r>
      <w:r w:rsidR="00021174">
        <w:rPr>
          <w:rFonts w:ascii="Calibri" w:hAnsi="Calibri" w:cs="Calibri"/>
          <w:i/>
          <w:sz w:val="28"/>
          <w:szCs w:val="28"/>
        </w:rPr>
        <w:t xml:space="preserve"> ist edel gemasertes Holz </w:t>
      </w:r>
      <w:r w:rsidR="000B41E4">
        <w:rPr>
          <w:rFonts w:ascii="Calibri" w:hAnsi="Calibri" w:cs="Calibri"/>
          <w:i/>
          <w:sz w:val="28"/>
          <w:szCs w:val="28"/>
        </w:rPr>
        <w:t xml:space="preserve">äußerst </w:t>
      </w:r>
      <w:r w:rsidR="00021174">
        <w:rPr>
          <w:rFonts w:ascii="Calibri" w:hAnsi="Calibri" w:cs="Calibri"/>
          <w:i/>
          <w:sz w:val="28"/>
          <w:szCs w:val="28"/>
        </w:rPr>
        <w:t>kleidsam.</w:t>
      </w:r>
      <w:r w:rsidR="00521A84">
        <w:rPr>
          <w:rFonts w:ascii="Calibri" w:hAnsi="Calibri" w:cs="Calibri"/>
          <w:i/>
          <w:sz w:val="28"/>
          <w:szCs w:val="28"/>
        </w:rPr>
        <w:t xml:space="preserve"> Eine besonders elegante Lösung ist die Kombination von Holzboden und Treppenverkleidung aus dem gleichen Material. Auf ganzheitliche Raumkonzepte und</w:t>
      </w:r>
      <w:r w:rsidR="00D007DD">
        <w:rPr>
          <w:rFonts w:ascii="Calibri" w:hAnsi="Calibri" w:cs="Calibri"/>
          <w:i/>
          <w:sz w:val="28"/>
          <w:szCs w:val="28"/>
        </w:rPr>
        <w:t xml:space="preserve"> maßgefertigte Treppen</w:t>
      </w:r>
      <w:r w:rsidR="00AD6231">
        <w:rPr>
          <w:rFonts w:ascii="Calibri" w:hAnsi="Calibri" w:cs="Calibri"/>
          <w:i/>
          <w:sz w:val="28"/>
          <w:szCs w:val="28"/>
        </w:rPr>
        <w:t xml:space="preserve"> </w:t>
      </w:r>
      <w:r w:rsidR="00D007DD">
        <w:rPr>
          <w:rFonts w:ascii="Calibri" w:hAnsi="Calibri" w:cs="Calibri"/>
          <w:i/>
          <w:sz w:val="28"/>
          <w:szCs w:val="28"/>
        </w:rPr>
        <w:t xml:space="preserve">hat sich der Naturholzbodenhersteller </w:t>
      </w:r>
      <w:proofErr w:type="spellStart"/>
      <w:r w:rsidR="00D007DD" w:rsidRPr="002F72E7">
        <w:rPr>
          <w:rFonts w:ascii="Calibri" w:hAnsi="Calibri" w:cs="Calibri"/>
          <w:b/>
          <w:i/>
          <w:sz w:val="28"/>
          <w:szCs w:val="28"/>
        </w:rPr>
        <w:t>mafi</w:t>
      </w:r>
      <w:proofErr w:type="spellEnd"/>
      <w:r w:rsidR="00D007DD">
        <w:rPr>
          <w:rFonts w:ascii="Calibri" w:hAnsi="Calibri" w:cs="Calibri"/>
          <w:i/>
          <w:sz w:val="28"/>
          <w:szCs w:val="28"/>
        </w:rPr>
        <w:t xml:space="preserve"> spezialisiert</w:t>
      </w:r>
      <w:r w:rsidR="00C57C8E">
        <w:rPr>
          <w:rFonts w:ascii="Calibri" w:hAnsi="Calibri" w:cs="Calibri"/>
          <w:i/>
          <w:sz w:val="28"/>
          <w:szCs w:val="28"/>
        </w:rPr>
        <w:t>.</w:t>
      </w:r>
    </w:p>
    <w:p w:rsidR="00FB0867" w:rsidRDefault="00FB0867" w:rsidP="008B622D">
      <w:pPr>
        <w:jc w:val="both"/>
        <w:rPr>
          <w:rFonts w:ascii="Calibri" w:hAnsi="Calibri" w:cs="Calibri"/>
          <w:sz w:val="28"/>
          <w:szCs w:val="28"/>
        </w:rPr>
      </w:pPr>
    </w:p>
    <w:p w:rsidR="00570E32" w:rsidRDefault="00C70C15" w:rsidP="008B622D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Treppen </w:t>
      </w:r>
      <w:r w:rsidR="00B978A6">
        <w:rPr>
          <w:rFonts w:ascii="Calibri" w:hAnsi="Calibri" w:cs="Calibri"/>
          <w:sz w:val="28"/>
          <w:szCs w:val="28"/>
        </w:rPr>
        <w:t xml:space="preserve">sind verbindende Elemente, die </w:t>
      </w:r>
      <w:r>
        <w:rPr>
          <w:rFonts w:ascii="Calibri" w:hAnsi="Calibri" w:cs="Calibri"/>
          <w:sz w:val="28"/>
          <w:szCs w:val="28"/>
        </w:rPr>
        <w:t>Wohnbereiche und Stockwerke miteinander</w:t>
      </w:r>
      <w:r w:rsidR="00B978A6">
        <w:rPr>
          <w:rFonts w:ascii="Calibri" w:hAnsi="Calibri" w:cs="Calibri"/>
          <w:sz w:val="28"/>
          <w:szCs w:val="28"/>
        </w:rPr>
        <w:t xml:space="preserve"> vereinen. Wenn sie aus einem anderen Material bestehen als der Boden der angrenzenden Räume, können sie aber auch optisch trennen</w:t>
      </w:r>
      <w:r w:rsidR="00AA718C">
        <w:rPr>
          <w:rFonts w:ascii="Calibri" w:hAnsi="Calibri" w:cs="Calibri"/>
          <w:sz w:val="28"/>
          <w:szCs w:val="28"/>
        </w:rPr>
        <w:t xml:space="preserve"> und den fließenden Übergang von einem Bereich zum anderen unterbrechen. Stimmiger und harmonischer wirkt es, wenn Treppe und Boden perfekt zueinander passen. Eine durchgängige Boden- und Treppengestaltung lässt Räume großzügiger erscheinen.</w:t>
      </w:r>
    </w:p>
    <w:p w:rsidR="00570E32" w:rsidRDefault="00570E32" w:rsidP="008B622D">
      <w:pPr>
        <w:jc w:val="both"/>
        <w:rPr>
          <w:rFonts w:ascii="Calibri" w:hAnsi="Calibri" w:cs="Calibri"/>
          <w:sz w:val="28"/>
          <w:szCs w:val="28"/>
        </w:rPr>
      </w:pPr>
    </w:p>
    <w:p w:rsidR="00DA6F68" w:rsidRDefault="00DF5316" w:rsidP="008B622D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Experte für </w:t>
      </w:r>
      <w:r w:rsidR="00A96B76">
        <w:rPr>
          <w:rFonts w:ascii="Calibri" w:hAnsi="Calibri" w:cs="Calibri"/>
          <w:sz w:val="28"/>
          <w:szCs w:val="28"/>
        </w:rPr>
        <w:t>stilvoll</w:t>
      </w:r>
      <w:r w:rsidR="00B31C6F">
        <w:rPr>
          <w:rFonts w:ascii="Calibri" w:hAnsi="Calibri" w:cs="Calibri"/>
          <w:sz w:val="28"/>
          <w:szCs w:val="28"/>
        </w:rPr>
        <w:t xml:space="preserve">e </w:t>
      </w:r>
      <w:r>
        <w:rPr>
          <w:rFonts w:ascii="Calibri" w:hAnsi="Calibri" w:cs="Calibri"/>
          <w:sz w:val="28"/>
          <w:szCs w:val="28"/>
        </w:rPr>
        <w:t>Komplett-Look</w:t>
      </w:r>
      <w:r w:rsidR="00B31C6F">
        <w:rPr>
          <w:rFonts w:ascii="Calibri" w:hAnsi="Calibri" w:cs="Calibri"/>
          <w:sz w:val="28"/>
          <w:szCs w:val="28"/>
        </w:rPr>
        <w:t xml:space="preserve">s </w:t>
      </w:r>
      <w:r>
        <w:rPr>
          <w:rFonts w:ascii="Calibri" w:hAnsi="Calibri" w:cs="Calibri"/>
          <w:sz w:val="28"/>
          <w:szCs w:val="28"/>
        </w:rPr>
        <w:t xml:space="preserve">ist der </w:t>
      </w:r>
      <w:r w:rsidR="00FB65A1">
        <w:rPr>
          <w:rFonts w:ascii="Calibri" w:hAnsi="Calibri" w:cs="Calibri"/>
          <w:sz w:val="28"/>
          <w:szCs w:val="28"/>
        </w:rPr>
        <w:t>österreichische</w:t>
      </w:r>
      <w:r>
        <w:rPr>
          <w:rFonts w:ascii="Calibri" w:hAnsi="Calibri" w:cs="Calibri"/>
          <w:sz w:val="28"/>
          <w:szCs w:val="28"/>
        </w:rPr>
        <w:t xml:space="preserve"> Hersteller</w:t>
      </w:r>
      <w:r w:rsidR="00DB5462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FB65A1" w:rsidRPr="00FB65A1">
        <w:rPr>
          <w:rFonts w:ascii="Calibri" w:hAnsi="Calibri" w:cs="Calibri"/>
          <w:b/>
          <w:sz w:val="28"/>
          <w:szCs w:val="28"/>
        </w:rPr>
        <w:t>mafi</w:t>
      </w:r>
      <w:proofErr w:type="spellEnd"/>
      <w:r>
        <w:rPr>
          <w:rFonts w:ascii="Calibri" w:hAnsi="Calibri" w:cs="Calibri"/>
          <w:sz w:val="28"/>
          <w:szCs w:val="28"/>
        </w:rPr>
        <w:t>,</w:t>
      </w:r>
      <w:r w:rsidR="00B31C6F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der</w:t>
      </w:r>
      <w:r w:rsidR="00B31C6F">
        <w:rPr>
          <w:rFonts w:ascii="Calibri" w:hAnsi="Calibri" w:cs="Calibri"/>
          <w:sz w:val="28"/>
          <w:szCs w:val="28"/>
        </w:rPr>
        <w:t xml:space="preserve"> Böden, Treppen, Wände und Decken </w:t>
      </w:r>
      <w:r w:rsidR="00570E32">
        <w:rPr>
          <w:rFonts w:ascii="Calibri" w:hAnsi="Calibri" w:cs="Calibri"/>
          <w:sz w:val="28"/>
          <w:szCs w:val="28"/>
        </w:rPr>
        <w:t>in Naturholz kleidet</w:t>
      </w:r>
      <w:r w:rsidR="00DB5462">
        <w:rPr>
          <w:rFonts w:ascii="Calibri" w:hAnsi="Calibri" w:cs="Calibri"/>
          <w:sz w:val="28"/>
          <w:szCs w:val="28"/>
        </w:rPr>
        <w:t>.</w:t>
      </w:r>
      <w:r w:rsidR="00B31C6F">
        <w:rPr>
          <w:rFonts w:ascii="Calibri" w:hAnsi="Calibri" w:cs="Calibri"/>
          <w:sz w:val="28"/>
          <w:szCs w:val="28"/>
        </w:rPr>
        <w:t xml:space="preserve"> Auf Wunsch können auch Fensterbänke oder Tischplatten aus den hochwertigen Holzdielen von </w:t>
      </w:r>
      <w:proofErr w:type="spellStart"/>
      <w:r w:rsidR="00330BCF" w:rsidRPr="00FB65A1">
        <w:rPr>
          <w:rFonts w:ascii="Calibri" w:hAnsi="Calibri" w:cs="Calibri"/>
          <w:b/>
          <w:sz w:val="28"/>
          <w:szCs w:val="28"/>
        </w:rPr>
        <w:t>mafi</w:t>
      </w:r>
      <w:proofErr w:type="spellEnd"/>
      <w:r w:rsidR="00330BCF">
        <w:rPr>
          <w:rFonts w:ascii="Calibri" w:hAnsi="Calibri" w:cs="Calibri"/>
          <w:sz w:val="28"/>
          <w:szCs w:val="28"/>
        </w:rPr>
        <w:t xml:space="preserve"> </w:t>
      </w:r>
      <w:r w:rsidR="00B31C6F">
        <w:rPr>
          <w:rFonts w:ascii="Calibri" w:hAnsi="Calibri" w:cs="Calibri"/>
          <w:sz w:val="28"/>
          <w:szCs w:val="28"/>
        </w:rPr>
        <w:t>gefertigt werden</w:t>
      </w:r>
      <w:r w:rsidR="00330BCF">
        <w:rPr>
          <w:rFonts w:ascii="Calibri" w:hAnsi="Calibri" w:cs="Calibri"/>
          <w:sz w:val="28"/>
          <w:szCs w:val="28"/>
        </w:rPr>
        <w:t>.</w:t>
      </w:r>
      <w:r w:rsidR="00B31C6F">
        <w:rPr>
          <w:rFonts w:ascii="Calibri" w:hAnsi="Calibri" w:cs="Calibri"/>
          <w:sz w:val="28"/>
          <w:szCs w:val="28"/>
        </w:rPr>
        <w:t xml:space="preserve"> Zur Auswahl stehen </w:t>
      </w:r>
      <w:r w:rsidR="00010715">
        <w:rPr>
          <w:rFonts w:ascii="Calibri" w:hAnsi="Calibri" w:cs="Calibri"/>
          <w:sz w:val="28"/>
          <w:szCs w:val="28"/>
        </w:rPr>
        <w:t xml:space="preserve">vielfältige </w:t>
      </w:r>
      <w:r w:rsidR="00C50B7D">
        <w:rPr>
          <w:rFonts w:ascii="Calibri" w:hAnsi="Calibri" w:cs="Calibri"/>
          <w:sz w:val="28"/>
          <w:szCs w:val="28"/>
        </w:rPr>
        <w:t xml:space="preserve">Holzarten, Sortierungen und Oberflächenvarianten. </w:t>
      </w:r>
      <w:proofErr w:type="spellStart"/>
      <w:r w:rsidR="00DA6F68" w:rsidRPr="00FB65A1">
        <w:rPr>
          <w:rFonts w:ascii="Calibri" w:hAnsi="Calibri" w:cs="Calibri"/>
          <w:b/>
          <w:sz w:val="28"/>
          <w:szCs w:val="28"/>
        </w:rPr>
        <w:t>mafi</w:t>
      </w:r>
      <w:proofErr w:type="spellEnd"/>
      <w:r w:rsidR="00DA6F68">
        <w:rPr>
          <w:rFonts w:ascii="Calibri" w:hAnsi="Calibri" w:cs="Calibri"/>
          <w:sz w:val="28"/>
          <w:szCs w:val="28"/>
        </w:rPr>
        <w:t xml:space="preserve"> bietet passende Treppen z</w:t>
      </w:r>
      <w:r w:rsidR="00C50B7D">
        <w:rPr>
          <w:rFonts w:ascii="Calibri" w:hAnsi="Calibri" w:cs="Calibri"/>
          <w:sz w:val="28"/>
          <w:szCs w:val="28"/>
        </w:rPr>
        <w:t>u allen Böden seines umfangreichen Portfolios</w:t>
      </w:r>
      <w:r w:rsidR="00DA6F68">
        <w:rPr>
          <w:rFonts w:ascii="Calibri" w:hAnsi="Calibri" w:cs="Calibri"/>
          <w:sz w:val="28"/>
          <w:szCs w:val="28"/>
        </w:rPr>
        <w:t xml:space="preserve"> </w:t>
      </w:r>
      <w:r w:rsidR="00C50B7D">
        <w:rPr>
          <w:rFonts w:ascii="Calibri" w:hAnsi="Calibri" w:cs="Calibri"/>
          <w:sz w:val="28"/>
          <w:szCs w:val="28"/>
        </w:rPr>
        <w:t>an.</w:t>
      </w:r>
    </w:p>
    <w:p w:rsidR="004452AB" w:rsidRDefault="004452AB" w:rsidP="008B622D">
      <w:pPr>
        <w:jc w:val="both"/>
        <w:rPr>
          <w:rFonts w:ascii="Calibri" w:hAnsi="Calibri" w:cs="Calibri"/>
          <w:sz w:val="28"/>
          <w:szCs w:val="28"/>
        </w:rPr>
      </w:pPr>
    </w:p>
    <w:p w:rsidR="00371BC2" w:rsidRDefault="00010715" w:rsidP="008B622D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Mit fünf unterschiedlichen Treppenlösungen und einer Vielzahl an Individualisierungsmöglichkeiten hält</w:t>
      </w:r>
      <w:r w:rsidR="004452AB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B65A1">
        <w:rPr>
          <w:rFonts w:ascii="Calibri" w:hAnsi="Calibri" w:cs="Calibri"/>
          <w:b/>
          <w:sz w:val="28"/>
          <w:szCs w:val="28"/>
        </w:rPr>
        <w:t>mafi</w:t>
      </w:r>
      <w:proofErr w:type="spellEnd"/>
      <w:r>
        <w:rPr>
          <w:rFonts w:ascii="Calibri" w:hAnsi="Calibri" w:cs="Calibri"/>
          <w:sz w:val="28"/>
          <w:szCs w:val="28"/>
        </w:rPr>
        <w:t xml:space="preserve"> für jedes Projekt die passende Option bereit. Kunden können entscheiden, ob sie allein die Trittstufe mit Naturholz belegen oder die gesamte Treppe verkleiden möchten.</w:t>
      </w:r>
      <w:r w:rsidR="00B901C5">
        <w:rPr>
          <w:rFonts w:ascii="Calibri" w:hAnsi="Calibri" w:cs="Calibri"/>
          <w:sz w:val="28"/>
          <w:szCs w:val="28"/>
        </w:rPr>
        <w:t xml:space="preserve"> Auch Treppennasen, die direkt an den Dielen angebracht werden, gehören zum </w:t>
      </w:r>
      <w:proofErr w:type="spellStart"/>
      <w:r w:rsidR="00B901C5" w:rsidRPr="00FB65A1">
        <w:rPr>
          <w:rFonts w:ascii="Calibri" w:hAnsi="Calibri" w:cs="Calibri"/>
          <w:b/>
          <w:sz w:val="28"/>
          <w:szCs w:val="28"/>
        </w:rPr>
        <w:t>mafi</w:t>
      </w:r>
      <w:proofErr w:type="spellEnd"/>
      <w:r w:rsidR="00B901C5">
        <w:rPr>
          <w:rFonts w:ascii="Calibri" w:hAnsi="Calibri" w:cs="Calibri"/>
          <w:sz w:val="28"/>
          <w:szCs w:val="28"/>
        </w:rPr>
        <w:t>-Portfolio. Vollverkleidete Holztreppen sind aktuell sehr gefragt und können mit Schattenfugen</w:t>
      </w:r>
      <w:r w:rsidR="001B27CF">
        <w:rPr>
          <w:rFonts w:ascii="Calibri" w:hAnsi="Calibri" w:cs="Calibri"/>
          <w:sz w:val="28"/>
          <w:szCs w:val="28"/>
        </w:rPr>
        <w:t xml:space="preserve"> besonders </w:t>
      </w:r>
      <w:r w:rsidR="00B901C5">
        <w:rPr>
          <w:rFonts w:ascii="Calibri" w:hAnsi="Calibri" w:cs="Calibri"/>
          <w:sz w:val="28"/>
          <w:szCs w:val="28"/>
        </w:rPr>
        <w:t xml:space="preserve">elegant und hochwertig in Szene gesetzt werden. Mit der Kombination aus hölzerner Tritt- und </w:t>
      </w:r>
      <w:r w:rsidR="00B901C5">
        <w:rPr>
          <w:rFonts w:ascii="Calibri" w:hAnsi="Calibri" w:cs="Calibri"/>
          <w:sz w:val="28"/>
          <w:szCs w:val="28"/>
        </w:rPr>
        <w:lastRenderedPageBreak/>
        <w:t>Setzstufe holt man sich außerdem eine enorm widerstandsfähige und alltagstaugliche Treppenvariante ins Haus</w:t>
      </w:r>
      <w:r w:rsidR="008D1EE0">
        <w:rPr>
          <w:rFonts w:ascii="Calibri" w:hAnsi="Calibri" w:cs="Calibri"/>
          <w:sz w:val="28"/>
          <w:szCs w:val="28"/>
        </w:rPr>
        <w:t>.</w:t>
      </w:r>
    </w:p>
    <w:p w:rsidR="00DA11E0" w:rsidRDefault="00DA11E0" w:rsidP="008B622D">
      <w:pPr>
        <w:jc w:val="both"/>
        <w:rPr>
          <w:rFonts w:ascii="Calibri" w:hAnsi="Calibri" w:cs="Calibri"/>
          <w:sz w:val="28"/>
          <w:szCs w:val="28"/>
        </w:rPr>
      </w:pPr>
    </w:p>
    <w:p w:rsidR="00DA11E0" w:rsidRDefault="00DA11E0" w:rsidP="008B622D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Nicht nur das durchgängige Erscheinungsbild und die harmonische Optik sprechen für den Komplett-Look in</w:t>
      </w:r>
      <w:r w:rsidR="00C45F1B">
        <w:rPr>
          <w:rFonts w:ascii="Calibri" w:hAnsi="Calibri" w:cs="Calibri"/>
          <w:sz w:val="28"/>
          <w:szCs w:val="28"/>
        </w:rPr>
        <w:t xml:space="preserve"> H</w:t>
      </w:r>
      <w:r>
        <w:rPr>
          <w:rFonts w:ascii="Calibri" w:hAnsi="Calibri" w:cs="Calibri"/>
          <w:sz w:val="28"/>
          <w:szCs w:val="28"/>
        </w:rPr>
        <w:t xml:space="preserve">olz. Neben seinen ästhetischen und haptischen Vorzügen punktet das </w:t>
      </w:r>
      <w:r w:rsidR="00C45F1B">
        <w:rPr>
          <w:rFonts w:ascii="Calibri" w:hAnsi="Calibri" w:cs="Calibri"/>
          <w:sz w:val="28"/>
          <w:szCs w:val="28"/>
        </w:rPr>
        <w:t>Naturm</w:t>
      </w:r>
      <w:r>
        <w:rPr>
          <w:rFonts w:ascii="Calibri" w:hAnsi="Calibri" w:cs="Calibri"/>
          <w:sz w:val="28"/>
          <w:szCs w:val="28"/>
        </w:rPr>
        <w:t>aterial auch mit seinen wohngesunden Eigenschaften</w:t>
      </w:r>
      <w:r w:rsidR="00C45F1B">
        <w:rPr>
          <w:rFonts w:ascii="Calibri" w:hAnsi="Calibri" w:cs="Calibri"/>
          <w:sz w:val="28"/>
          <w:szCs w:val="28"/>
        </w:rPr>
        <w:t xml:space="preserve">. Alle Naturholzböden von </w:t>
      </w:r>
      <w:proofErr w:type="spellStart"/>
      <w:r w:rsidR="00C45F1B" w:rsidRPr="00FB65A1">
        <w:rPr>
          <w:rFonts w:ascii="Calibri" w:hAnsi="Calibri" w:cs="Calibri"/>
          <w:b/>
          <w:sz w:val="28"/>
          <w:szCs w:val="28"/>
        </w:rPr>
        <w:t>mafi</w:t>
      </w:r>
      <w:proofErr w:type="spellEnd"/>
      <w:r w:rsidR="00C45F1B">
        <w:rPr>
          <w:rFonts w:ascii="Calibri" w:hAnsi="Calibri" w:cs="Calibri"/>
          <w:sz w:val="28"/>
          <w:szCs w:val="28"/>
        </w:rPr>
        <w:t xml:space="preserve"> haben eine an der Luft getrocknete, geölte Oberfläche. Dank der natürlichen und offenporigen Oberflächenveredelung sind die Holzdielen von </w:t>
      </w:r>
      <w:proofErr w:type="spellStart"/>
      <w:r w:rsidR="00C45F1B" w:rsidRPr="00AD6231">
        <w:rPr>
          <w:rFonts w:ascii="Calibri" w:hAnsi="Calibri" w:cs="Calibri"/>
          <w:b/>
          <w:bCs/>
          <w:sz w:val="28"/>
          <w:szCs w:val="28"/>
        </w:rPr>
        <w:t>mafi</w:t>
      </w:r>
      <w:proofErr w:type="spellEnd"/>
      <w:r w:rsidR="00C45F1B">
        <w:rPr>
          <w:rFonts w:ascii="Calibri" w:hAnsi="Calibri" w:cs="Calibri"/>
          <w:sz w:val="28"/>
          <w:szCs w:val="28"/>
        </w:rPr>
        <w:t xml:space="preserve"> schadstofffrei und wohngesund. Sie verbessern spürbar das Raumklima, sodass auch Allergiker und Asthmatiker entspannt durchatmen können.</w:t>
      </w:r>
    </w:p>
    <w:p w:rsidR="00B901C5" w:rsidRDefault="00B901C5" w:rsidP="008B622D">
      <w:pPr>
        <w:jc w:val="both"/>
        <w:rPr>
          <w:rFonts w:ascii="Calibri" w:hAnsi="Calibri" w:cs="Calibri"/>
          <w:sz w:val="28"/>
          <w:szCs w:val="28"/>
        </w:rPr>
      </w:pPr>
    </w:p>
    <w:p w:rsidR="00B901C5" w:rsidRDefault="00B901C5" w:rsidP="008B622D">
      <w:pPr>
        <w:jc w:val="both"/>
        <w:rPr>
          <w:rFonts w:ascii="Calibri" w:hAnsi="Calibri" w:cs="Calibri"/>
          <w:sz w:val="28"/>
          <w:szCs w:val="28"/>
        </w:rPr>
      </w:pPr>
    </w:p>
    <w:p w:rsidR="0098224F" w:rsidRPr="009117C3" w:rsidRDefault="0098224F" w:rsidP="0098224F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Bilder</w:t>
      </w:r>
    </w:p>
    <w:p w:rsidR="0098224F" w:rsidRDefault="0098224F" w:rsidP="0098224F">
      <w:pPr>
        <w:ind w:right="1411"/>
        <w:jc w:val="both"/>
        <w:rPr>
          <w:rFonts w:ascii="Calibri" w:hAnsi="Calibri"/>
          <w:b/>
          <w:sz w:val="28"/>
          <w:szCs w:val="28"/>
        </w:rPr>
      </w:pPr>
    </w:p>
    <w:p w:rsidR="00007F22" w:rsidRDefault="00007F22" w:rsidP="0098224F">
      <w:pPr>
        <w:ind w:right="1411"/>
        <w:jc w:val="both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75pt;height:249.75pt">
            <v:imagedata r:id="rId8" o:title="3905-ecc0bkw_00000003_copyright_mathias-lixl-mafi.com"/>
          </v:shape>
        </w:pict>
      </w:r>
    </w:p>
    <w:p w:rsidR="00007F22" w:rsidRDefault="00007F22" w:rsidP="0098224F">
      <w:pPr>
        <w:ind w:right="1411"/>
        <w:jc w:val="both"/>
        <w:rPr>
          <w:rFonts w:ascii="Calibri" w:hAnsi="Calibri"/>
          <w:b/>
          <w:sz w:val="40"/>
          <w:szCs w:val="40"/>
        </w:rPr>
      </w:pPr>
    </w:p>
    <w:p w:rsidR="00007F22" w:rsidRDefault="00007F22" w:rsidP="0098224F">
      <w:pPr>
        <w:ind w:right="1411"/>
        <w:jc w:val="both"/>
        <w:rPr>
          <w:rFonts w:ascii="Calibri" w:hAnsi="Calibri"/>
          <w:b/>
          <w:sz w:val="40"/>
          <w:szCs w:val="40"/>
        </w:rPr>
      </w:pPr>
    </w:p>
    <w:p w:rsidR="00007F22" w:rsidRDefault="00007F22" w:rsidP="0098224F">
      <w:pPr>
        <w:ind w:right="1411"/>
        <w:jc w:val="both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lastRenderedPageBreak/>
        <w:pict>
          <v:shape id="_x0000_i1038" type="#_x0000_t75" style="width:375pt;height:249.75pt">
            <v:imagedata r:id="rId9" o:title="5283-ekvubkw_00000001_copyright_mathias-lixl-mafi.com"/>
          </v:shape>
        </w:pict>
      </w:r>
    </w:p>
    <w:p w:rsidR="00007F22" w:rsidRDefault="00007F22" w:rsidP="0098224F">
      <w:pPr>
        <w:ind w:right="1411"/>
        <w:jc w:val="both"/>
        <w:rPr>
          <w:rFonts w:ascii="Calibri" w:hAnsi="Calibri"/>
          <w:b/>
          <w:sz w:val="40"/>
          <w:szCs w:val="40"/>
        </w:rPr>
      </w:pPr>
    </w:p>
    <w:p w:rsidR="00007F22" w:rsidRDefault="00007F22" w:rsidP="0098224F">
      <w:pPr>
        <w:ind w:right="1411"/>
        <w:jc w:val="both"/>
        <w:rPr>
          <w:rFonts w:ascii="Calibri" w:hAnsi="Calibri"/>
        </w:rPr>
      </w:pPr>
    </w:p>
    <w:p w:rsidR="00007F22" w:rsidRDefault="00007F22" w:rsidP="0098224F">
      <w:pPr>
        <w:ind w:right="1411"/>
        <w:jc w:val="both"/>
        <w:rPr>
          <w:rFonts w:ascii="Calibri" w:hAnsi="Calibri"/>
        </w:rPr>
      </w:pPr>
    </w:p>
    <w:p w:rsidR="00007F22" w:rsidRDefault="00007F22" w:rsidP="0098224F">
      <w:pPr>
        <w:ind w:right="1411"/>
        <w:jc w:val="both"/>
        <w:rPr>
          <w:rFonts w:ascii="Calibri" w:hAnsi="Calibri"/>
        </w:rPr>
      </w:pPr>
      <w:r>
        <w:rPr>
          <w:rFonts w:ascii="Calibri" w:hAnsi="Calibri"/>
        </w:rPr>
        <w:pict>
          <v:shape id="_x0000_i1040" type="#_x0000_t75" style="width:375pt;height:249.75pt">
            <v:imagedata r:id="rId10" o:title="5192-eck1bkn_00000015_copyright_mathias-lixl-mafi.com"/>
          </v:shape>
        </w:pict>
      </w:r>
    </w:p>
    <w:p w:rsidR="00007F22" w:rsidRDefault="00007F22" w:rsidP="0098224F">
      <w:pPr>
        <w:ind w:right="1411"/>
        <w:jc w:val="both"/>
        <w:rPr>
          <w:rFonts w:ascii="Calibri" w:hAnsi="Calibri"/>
        </w:rPr>
      </w:pPr>
    </w:p>
    <w:p w:rsidR="00007F22" w:rsidRDefault="00007F22" w:rsidP="0098224F">
      <w:pPr>
        <w:ind w:right="1411"/>
        <w:jc w:val="both"/>
        <w:rPr>
          <w:rFonts w:ascii="Calibri" w:hAnsi="Calibri"/>
        </w:rPr>
      </w:pPr>
    </w:p>
    <w:p w:rsidR="00007F22" w:rsidRDefault="00007F22" w:rsidP="0098224F">
      <w:pPr>
        <w:ind w:right="1411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pict>
          <v:shape id="_x0000_i1039" type="#_x0000_t75" style="width:375pt;height:249.75pt">
            <v:imagedata r:id="rId11" o:title="5287-ekvubkw_00000005_copyright_mathias-lixl-mafi.com"/>
          </v:shape>
        </w:pict>
      </w:r>
    </w:p>
    <w:p w:rsidR="00007F22" w:rsidRDefault="00007F22" w:rsidP="0098224F">
      <w:pPr>
        <w:ind w:right="1411"/>
        <w:jc w:val="both"/>
        <w:rPr>
          <w:rFonts w:ascii="Calibri" w:hAnsi="Calibri"/>
        </w:rPr>
      </w:pPr>
    </w:p>
    <w:p w:rsidR="0098224F" w:rsidRPr="00330628" w:rsidRDefault="0098224F" w:rsidP="0098224F">
      <w:pPr>
        <w:ind w:right="1411"/>
        <w:jc w:val="both"/>
        <w:rPr>
          <w:rFonts w:ascii="Calibri" w:hAnsi="Calibri"/>
        </w:rPr>
      </w:pPr>
      <w:r w:rsidRPr="008B622D">
        <w:rPr>
          <w:rFonts w:ascii="Calibri" w:hAnsi="Calibri"/>
        </w:rPr>
        <w:t xml:space="preserve"> </w:t>
      </w:r>
      <w:r w:rsidRPr="00330628">
        <w:rPr>
          <w:rFonts w:ascii="Calibri" w:hAnsi="Calibri"/>
        </w:rPr>
        <w:t xml:space="preserve">(© </w:t>
      </w:r>
      <w:proofErr w:type="spellStart"/>
      <w:r>
        <w:rPr>
          <w:rFonts w:ascii="Calibri" w:hAnsi="Calibri"/>
        </w:rPr>
        <w:t>mafi</w:t>
      </w:r>
      <w:proofErr w:type="spellEnd"/>
      <w:r w:rsidRPr="00330628">
        <w:rPr>
          <w:rFonts w:ascii="Calibri" w:hAnsi="Calibri"/>
        </w:rPr>
        <w:t>)</w:t>
      </w:r>
    </w:p>
    <w:p w:rsidR="00257A48" w:rsidRDefault="00257A48" w:rsidP="008B622D">
      <w:pPr>
        <w:jc w:val="both"/>
        <w:rPr>
          <w:rFonts w:ascii="Calibri" w:hAnsi="Calibri" w:cs="Calibri"/>
          <w:sz w:val="28"/>
          <w:szCs w:val="28"/>
        </w:rPr>
      </w:pPr>
    </w:p>
    <w:p w:rsidR="00214AF8" w:rsidRDefault="00214AF8" w:rsidP="001525EE">
      <w:pPr>
        <w:ind w:right="1411"/>
        <w:jc w:val="both"/>
        <w:rPr>
          <w:rFonts w:ascii="Calibri" w:hAnsi="Calibri"/>
          <w:b/>
          <w:sz w:val="40"/>
          <w:szCs w:val="40"/>
        </w:rPr>
      </w:pPr>
    </w:p>
    <w:p w:rsidR="00214AF8" w:rsidRPr="0079676C" w:rsidRDefault="00214AF8" w:rsidP="001525EE">
      <w:pPr>
        <w:ind w:right="1411"/>
        <w:jc w:val="both"/>
        <w:rPr>
          <w:rFonts w:ascii="Calibri" w:hAnsi="Calibri"/>
          <w:b/>
          <w:sz w:val="40"/>
          <w:szCs w:val="40"/>
        </w:rPr>
      </w:pPr>
    </w:p>
    <w:p w:rsidR="001525EE" w:rsidRPr="001525EE" w:rsidRDefault="001525EE" w:rsidP="00666ACB">
      <w:pPr>
        <w:ind w:right="1411"/>
        <w:jc w:val="both"/>
        <w:rPr>
          <w:rFonts w:ascii="Calibri" w:hAnsi="Calibri"/>
          <w:sz w:val="28"/>
          <w:szCs w:val="28"/>
        </w:rPr>
      </w:pPr>
    </w:p>
    <w:p w:rsidR="00007F22" w:rsidRDefault="00007F22" w:rsidP="00666ACB">
      <w:pPr>
        <w:ind w:right="1411"/>
        <w:jc w:val="both"/>
        <w:rPr>
          <w:rFonts w:ascii="Calibri" w:hAnsi="Calibri"/>
          <w:b/>
          <w:sz w:val="28"/>
          <w:szCs w:val="28"/>
        </w:rPr>
      </w:pPr>
    </w:p>
    <w:p w:rsidR="00007F22" w:rsidRDefault="00007F22" w:rsidP="00666ACB">
      <w:pPr>
        <w:ind w:right="1411"/>
        <w:jc w:val="both"/>
        <w:rPr>
          <w:rFonts w:ascii="Calibri" w:hAnsi="Calibri"/>
          <w:b/>
          <w:sz w:val="28"/>
          <w:szCs w:val="28"/>
        </w:rPr>
      </w:pPr>
    </w:p>
    <w:p w:rsidR="00007F22" w:rsidRDefault="00007F22" w:rsidP="00666ACB">
      <w:pPr>
        <w:ind w:right="1411"/>
        <w:jc w:val="both"/>
        <w:rPr>
          <w:rFonts w:ascii="Calibri" w:hAnsi="Calibri"/>
          <w:b/>
          <w:sz w:val="28"/>
          <w:szCs w:val="28"/>
        </w:rPr>
      </w:pPr>
    </w:p>
    <w:p w:rsidR="00007F22" w:rsidRDefault="00007F22" w:rsidP="00666ACB">
      <w:pPr>
        <w:ind w:right="1411"/>
        <w:jc w:val="both"/>
        <w:rPr>
          <w:rFonts w:ascii="Calibri" w:hAnsi="Calibri"/>
          <w:b/>
          <w:sz w:val="28"/>
          <w:szCs w:val="28"/>
        </w:rPr>
      </w:pPr>
    </w:p>
    <w:p w:rsidR="00007F22" w:rsidRDefault="00007F22" w:rsidP="00666ACB">
      <w:pPr>
        <w:ind w:right="1411"/>
        <w:jc w:val="both"/>
        <w:rPr>
          <w:rFonts w:ascii="Calibri" w:hAnsi="Calibri"/>
          <w:b/>
          <w:sz w:val="28"/>
          <w:szCs w:val="28"/>
        </w:rPr>
      </w:pPr>
    </w:p>
    <w:p w:rsidR="00C649D5" w:rsidRPr="00C649D5" w:rsidRDefault="0046180C" w:rsidP="00666ACB">
      <w:pPr>
        <w:ind w:right="1411"/>
        <w:jc w:val="both"/>
        <w:rPr>
          <w:rFonts w:ascii="Calibri" w:hAnsi="Calibri"/>
          <w:b/>
          <w:sz w:val="28"/>
          <w:szCs w:val="28"/>
        </w:rPr>
      </w:pPr>
      <w:bookmarkStart w:id="0" w:name="_GoBack"/>
      <w:bookmarkEnd w:id="0"/>
      <w:r w:rsidRPr="00842CC9">
        <w:rPr>
          <w:rFonts w:ascii="Calibri" w:hAnsi="Calibri"/>
          <w:b/>
          <w:sz w:val="28"/>
          <w:szCs w:val="28"/>
        </w:rPr>
        <w:t xml:space="preserve">Über </w:t>
      </w:r>
      <w:proofErr w:type="spellStart"/>
      <w:r w:rsidRPr="00842CC9">
        <w:rPr>
          <w:rFonts w:ascii="Calibri" w:hAnsi="Calibri"/>
          <w:b/>
          <w:sz w:val="28"/>
          <w:szCs w:val="28"/>
        </w:rPr>
        <w:t>mafi</w:t>
      </w:r>
      <w:proofErr w:type="spellEnd"/>
    </w:p>
    <w:p w:rsidR="002072EC" w:rsidRPr="0040531D" w:rsidRDefault="0046180C" w:rsidP="0040531D">
      <w:pPr>
        <w:jc w:val="both"/>
        <w:rPr>
          <w:rFonts w:ascii="Calibri" w:hAnsi="Calibri"/>
          <w:sz w:val="28"/>
          <w:szCs w:val="28"/>
        </w:rPr>
      </w:pPr>
      <w:proofErr w:type="spellStart"/>
      <w:r w:rsidRPr="00842CC9">
        <w:rPr>
          <w:rFonts w:ascii="Calibri" w:hAnsi="Calibri"/>
          <w:sz w:val="28"/>
          <w:szCs w:val="28"/>
        </w:rPr>
        <w:t>mafi</w:t>
      </w:r>
      <w:proofErr w:type="spellEnd"/>
      <w:r w:rsidRPr="00842CC9">
        <w:rPr>
          <w:rFonts w:ascii="Calibri" w:hAnsi="Calibri"/>
          <w:sz w:val="28"/>
          <w:szCs w:val="28"/>
        </w:rPr>
        <w:t xml:space="preserve"> ist eine familiengeführte Manufaktur für Naturholzböden aus Schneegattern in Oberösterreich. Unter Verwendung von 100 Prozent natürlichen Materialien, die frei von Giftstoffen und mit rein natürlichen Ölen veredelt werden, entstehen bei </w:t>
      </w:r>
      <w:proofErr w:type="spellStart"/>
      <w:r w:rsidRPr="00842CC9">
        <w:rPr>
          <w:rFonts w:ascii="Calibri" w:hAnsi="Calibri"/>
          <w:sz w:val="28"/>
          <w:szCs w:val="28"/>
        </w:rPr>
        <w:t>mafi</w:t>
      </w:r>
      <w:proofErr w:type="spellEnd"/>
      <w:r w:rsidRPr="00842CC9">
        <w:rPr>
          <w:rFonts w:ascii="Calibri" w:hAnsi="Calibri"/>
          <w:sz w:val="28"/>
          <w:szCs w:val="28"/>
        </w:rPr>
        <w:t xml:space="preserve"> einzigartige Holzfußböden in verschiedenen Farben, Strukturen und Veredelungen. </w:t>
      </w:r>
      <w:proofErr w:type="spellStart"/>
      <w:r w:rsidRPr="00842CC9">
        <w:rPr>
          <w:rFonts w:ascii="Calibri" w:hAnsi="Calibri"/>
          <w:sz w:val="28"/>
          <w:szCs w:val="28"/>
        </w:rPr>
        <w:t>mafi</w:t>
      </w:r>
      <w:proofErr w:type="spellEnd"/>
      <w:r w:rsidRPr="00842CC9">
        <w:rPr>
          <w:rFonts w:ascii="Calibri" w:hAnsi="Calibri"/>
          <w:sz w:val="28"/>
          <w:szCs w:val="28"/>
        </w:rPr>
        <w:t xml:space="preserve"> verantwortet und kontrolliert die gesamte Wertschöpfungskette der Holzböden vom Stamm bis zur Diele, produziert ausschließlich in Österreich und fertigt auftragsbezogen nach individuellen Kundenwünschen. 100 Prozent Transparenz </w:t>
      </w:r>
      <w:proofErr w:type="spellStart"/>
      <w:r w:rsidRPr="00842CC9">
        <w:rPr>
          <w:rFonts w:ascii="Calibri" w:hAnsi="Calibri"/>
          <w:sz w:val="28"/>
          <w:szCs w:val="28"/>
        </w:rPr>
        <w:t>made</w:t>
      </w:r>
      <w:proofErr w:type="spellEnd"/>
      <w:r w:rsidRPr="00842CC9">
        <w:rPr>
          <w:rFonts w:ascii="Calibri" w:hAnsi="Calibri"/>
          <w:sz w:val="28"/>
          <w:szCs w:val="28"/>
        </w:rPr>
        <w:t xml:space="preserve"> in Austria.</w:t>
      </w:r>
    </w:p>
    <w:sectPr w:rsidR="002072EC" w:rsidRPr="0040531D" w:rsidSect="006256E3">
      <w:headerReference w:type="even" r:id="rId12"/>
      <w:headerReference w:type="default" r:id="rId13"/>
      <w:headerReference w:type="first" r:id="rId14"/>
      <w:pgSz w:w="11900" w:h="16840"/>
      <w:pgMar w:top="1417" w:right="2969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75A" w:rsidRDefault="0039175A">
      <w:r>
        <w:separator/>
      </w:r>
    </w:p>
  </w:endnote>
  <w:endnote w:type="continuationSeparator" w:id="0">
    <w:p w:rsidR="0039175A" w:rsidRDefault="00391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75A" w:rsidRDefault="0039175A">
      <w:r>
        <w:separator/>
      </w:r>
    </w:p>
  </w:footnote>
  <w:footnote w:type="continuationSeparator" w:id="0">
    <w:p w:rsidR="0039175A" w:rsidRDefault="003917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986" w:rsidRDefault="00007F22">
    <w:pPr>
      <w:pStyle w:val="Kopfzeile"/>
    </w:pPr>
    <w:r>
      <w:rPr>
        <w:szCs w:val="20"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1204MF01_BRIEFPAPIER_AT_201202" style="position:absolute;margin-left:0;margin-top:0;width:595.2pt;height:841.7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1204MF01_BRIEFPAPIER_AT_2012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986" w:rsidRDefault="00A72986">
    <w:pPr>
      <w:pStyle w:val="Kopfzeile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-961390</wp:posOffset>
          </wp:positionH>
          <wp:positionV relativeFrom="paragraph">
            <wp:posOffset>-560705</wp:posOffset>
          </wp:positionV>
          <wp:extent cx="7658735" cy="10830560"/>
          <wp:effectExtent l="19050" t="0" r="0" b="0"/>
          <wp:wrapNone/>
          <wp:docPr id="4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1083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986" w:rsidRDefault="00007F22">
    <w:pPr>
      <w:pStyle w:val="Kopfzeile"/>
    </w:pPr>
    <w:r>
      <w:rPr>
        <w:szCs w:val="20"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1204MF01_BRIEFPAPIER_AT_201202" style="position:absolute;margin-left:0;margin-top:0;width:595.2pt;height:841.7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1204MF01_BRIEFPAPIER_AT_2012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F7AD6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MTayMDG3NDA3NzM0MDdU0lEKTi0uzszPAykwrAUArqdyYCwAAAA="/>
  </w:docVars>
  <w:rsids>
    <w:rsidRoot w:val="00B24A06"/>
    <w:rsid w:val="00000C5D"/>
    <w:rsid w:val="0000628D"/>
    <w:rsid w:val="00006BD9"/>
    <w:rsid w:val="00007F22"/>
    <w:rsid w:val="00010715"/>
    <w:rsid w:val="000203BE"/>
    <w:rsid w:val="00021174"/>
    <w:rsid w:val="00030DAC"/>
    <w:rsid w:val="00042C14"/>
    <w:rsid w:val="00045141"/>
    <w:rsid w:val="000514AF"/>
    <w:rsid w:val="00055133"/>
    <w:rsid w:val="00056676"/>
    <w:rsid w:val="00060C3A"/>
    <w:rsid w:val="00061E82"/>
    <w:rsid w:val="0006615C"/>
    <w:rsid w:val="00075DA2"/>
    <w:rsid w:val="0009005F"/>
    <w:rsid w:val="000A745A"/>
    <w:rsid w:val="000B41E4"/>
    <w:rsid w:val="000B4321"/>
    <w:rsid w:val="000C3774"/>
    <w:rsid w:val="000C3D64"/>
    <w:rsid w:val="000C7B83"/>
    <w:rsid w:val="000D2E7E"/>
    <w:rsid w:val="000D4791"/>
    <w:rsid w:val="000D6915"/>
    <w:rsid w:val="000E2C6E"/>
    <w:rsid w:val="000E2DFA"/>
    <w:rsid w:val="000E3A18"/>
    <w:rsid w:val="000E403E"/>
    <w:rsid w:val="000E7985"/>
    <w:rsid w:val="000F0FBA"/>
    <w:rsid w:val="000F15EB"/>
    <w:rsid w:val="000F4144"/>
    <w:rsid w:val="000F4708"/>
    <w:rsid w:val="000F4E83"/>
    <w:rsid w:val="00102A47"/>
    <w:rsid w:val="00104891"/>
    <w:rsid w:val="001204A7"/>
    <w:rsid w:val="0012528D"/>
    <w:rsid w:val="0012563A"/>
    <w:rsid w:val="00125D11"/>
    <w:rsid w:val="00126DA3"/>
    <w:rsid w:val="00127216"/>
    <w:rsid w:val="001302BC"/>
    <w:rsid w:val="00144273"/>
    <w:rsid w:val="001444AA"/>
    <w:rsid w:val="00145380"/>
    <w:rsid w:val="001453E7"/>
    <w:rsid w:val="001472BF"/>
    <w:rsid w:val="001525EE"/>
    <w:rsid w:val="001557C9"/>
    <w:rsid w:val="00155AF4"/>
    <w:rsid w:val="00157008"/>
    <w:rsid w:val="001600A2"/>
    <w:rsid w:val="00161B78"/>
    <w:rsid w:val="0016312D"/>
    <w:rsid w:val="00166472"/>
    <w:rsid w:val="00172358"/>
    <w:rsid w:val="0017288F"/>
    <w:rsid w:val="0018187E"/>
    <w:rsid w:val="00197335"/>
    <w:rsid w:val="001A155B"/>
    <w:rsid w:val="001A4744"/>
    <w:rsid w:val="001A4B07"/>
    <w:rsid w:val="001B27CF"/>
    <w:rsid w:val="001B2A96"/>
    <w:rsid w:val="001B691B"/>
    <w:rsid w:val="001C24EE"/>
    <w:rsid w:val="001C5172"/>
    <w:rsid w:val="001E58B2"/>
    <w:rsid w:val="001F06C6"/>
    <w:rsid w:val="001F25DA"/>
    <w:rsid w:val="00200396"/>
    <w:rsid w:val="00203EB4"/>
    <w:rsid w:val="0020684A"/>
    <w:rsid w:val="002072EC"/>
    <w:rsid w:val="00207FB4"/>
    <w:rsid w:val="00214AF8"/>
    <w:rsid w:val="0022160A"/>
    <w:rsid w:val="00225515"/>
    <w:rsid w:val="00226E40"/>
    <w:rsid w:val="00230B07"/>
    <w:rsid w:val="00234F27"/>
    <w:rsid w:val="00236173"/>
    <w:rsid w:val="00237916"/>
    <w:rsid w:val="002450E2"/>
    <w:rsid w:val="00250134"/>
    <w:rsid w:val="00253D5E"/>
    <w:rsid w:val="002541BE"/>
    <w:rsid w:val="00256132"/>
    <w:rsid w:val="00257A48"/>
    <w:rsid w:val="00262AF6"/>
    <w:rsid w:val="00264DBE"/>
    <w:rsid w:val="0026595A"/>
    <w:rsid w:val="00265C56"/>
    <w:rsid w:val="00266F33"/>
    <w:rsid w:val="0026701D"/>
    <w:rsid w:val="002708AB"/>
    <w:rsid w:val="00272073"/>
    <w:rsid w:val="002735D6"/>
    <w:rsid w:val="00273B57"/>
    <w:rsid w:val="00276479"/>
    <w:rsid w:val="00277495"/>
    <w:rsid w:val="00282FC1"/>
    <w:rsid w:val="00283AEB"/>
    <w:rsid w:val="00287441"/>
    <w:rsid w:val="00292D99"/>
    <w:rsid w:val="002949BA"/>
    <w:rsid w:val="00295AF0"/>
    <w:rsid w:val="002A0F03"/>
    <w:rsid w:val="002A21B0"/>
    <w:rsid w:val="002A2C5F"/>
    <w:rsid w:val="002A7C0A"/>
    <w:rsid w:val="002B3A16"/>
    <w:rsid w:val="002B6FCC"/>
    <w:rsid w:val="002C673F"/>
    <w:rsid w:val="002D029C"/>
    <w:rsid w:val="002E066A"/>
    <w:rsid w:val="002E0781"/>
    <w:rsid w:val="002E0966"/>
    <w:rsid w:val="002E3615"/>
    <w:rsid w:val="002F1DB2"/>
    <w:rsid w:val="002F2AF0"/>
    <w:rsid w:val="002F72E7"/>
    <w:rsid w:val="00301912"/>
    <w:rsid w:val="003019C0"/>
    <w:rsid w:val="00306D8B"/>
    <w:rsid w:val="00307DBA"/>
    <w:rsid w:val="00313231"/>
    <w:rsid w:val="00315B34"/>
    <w:rsid w:val="003220FC"/>
    <w:rsid w:val="00330628"/>
    <w:rsid w:val="00330BCF"/>
    <w:rsid w:val="0033172E"/>
    <w:rsid w:val="00342808"/>
    <w:rsid w:val="0034559A"/>
    <w:rsid w:val="003465B7"/>
    <w:rsid w:val="00352D1F"/>
    <w:rsid w:val="00353EB5"/>
    <w:rsid w:val="0035515D"/>
    <w:rsid w:val="00360542"/>
    <w:rsid w:val="00371BC2"/>
    <w:rsid w:val="0038357D"/>
    <w:rsid w:val="0039175A"/>
    <w:rsid w:val="00393375"/>
    <w:rsid w:val="00396FA1"/>
    <w:rsid w:val="003A316F"/>
    <w:rsid w:val="003B553A"/>
    <w:rsid w:val="003B5E56"/>
    <w:rsid w:val="003B6235"/>
    <w:rsid w:val="003B68DC"/>
    <w:rsid w:val="003C14AE"/>
    <w:rsid w:val="003C32D4"/>
    <w:rsid w:val="003D029B"/>
    <w:rsid w:val="003D1026"/>
    <w:rsid w:val="003D505F"/>
    <w:rsid w:val="003E214A"/>
    <w:rsid w:val="003E753F"/>
    <w:rsid w:val="003F5DC1"/>
    <w:rsid w:val="003F6106"/>
    <w:rsid w:val="0040531D"/>
    <w:rsid w:val="004074BA"/>
    <w:rsid w:val="00407A92"/>
    <w:rsid w:val="004163CE"/>
    <w:rsid w:val="004204DD"/>
    <w:rsid w:val="00423839"/>
    <w:rsid w:val="00426761"/>
    <w:rsid w:val="00427372"/>
    <w:rsid w:val="0043141D"/>
    <w:rsid w:val="00444B14"/>
    <w:rsid w:val="004452AB"/>
    <w:rsid w:val="00460A07"/>
    <w:rsid w:val="00460B01"/>
    <w:rsid w:val="0046180C"/>
    <w:rsid w:val="00464AE5"/>
    <w:rsid w:val="004717B3"/>
    <w:rsid w:val="00476237"/>
    <w:rsid w:val="00476A41"/>
    <w:rsid w:val="004808D6"/>
    <w:rsid w:val="0048756B"/>
    <w:rsid w:val="00493428"/>
    <w:rsid w:val="00494360"/>
    <w:rsid w:val="00494DDF"/>
    <w:rsid w:val="004B09E5"/>
    <w:rsid w:val="004B1B2D"/>
    <w:rsid w:val="004B79D4"/>
    <w:rsid w:val="004C0DB0"/>
    <w:rsid w:val="004C27F8"/>
    <w:rsid w:val="004C2D24"/>
    <w:rsid w:val="004C6029"/>
    <w:rsid w:val="004D1679"/>
    <w:rsid w:val="004D16EB"/>
    <w:rsid w:val="004E27B3"/>
    <w:rsid w:val="004F3217"/>
    <w:rsid w:val="004F5790"/>
    <w:rsid w:val="004F7946"/>
    <w:rsid w:val="00502331"/>
    <w:rsid w:val="00503CE1"/>
    <w:rsid w:val="005071BD"/>
    <w:rsid w:val="00507B77"/>
    <w:rsid w:val="0051410E"/>
    <w:rsid w:val="00517186"/>
    <w:rsid w:val="00521A84"/>
    <w:rsid w:val="0052511F"/>
    <w:rsid w:val="0052588F"/>
    <w:rsid w:val="00527453"/>
    <w:rsid w:val="005274FD"/>
    <w:rsid w:val="005311AF"/>
    <w:rsid w:val="00536F7C"/>
    <w:rsid w:val="00541586"/>
    <w:rsid w:val="00551EE9"/>
    <w:rsid w:val="00553EE5"/>
    <w:rsid w:val="00554736"/>
    <w:rsid w:val="00555FEC"/>
    <w:rsid w:val="00556302"/>
    <w:rsid w:val="0055659C"/>
    <w:rsid w:val="00556ED8"/>
    <w:rsid w:val="0056223F"/>
    <w:rsid w:val="00562A72"/>
    <w:rsid w:val="0056396B"/>
    <w:rsid w:val="00570E32"/>
    <w:rsid w:val="00571009"/>
    <w:rsid w:val="00574A93"/>
    <w:rsid w:val="00575B04"/>
    <w:rsid w:val="005773D1"/>
    <w:rsid w:val="005857DD"/>
    <w:rsid w:val="00585D2C"/>
    <w:rsid w:val="005916A0"/>
    <w:rsid w:val="005A4E22"/>
    <w:rsid w:val="005C3BE9"/>
    <w:rsid w:val="005D11E4"/>
    <w:rsid w:val="005D6A43"/>
    <w:rsid w:val="005D7A2E"/>
    <w:rsid w:val="005E5068"/>
    <w:rsid w:val="005E7709"/>
    <w:rsid w:val="00603C31"/>
    <w:rsid w:val="0061273E"/>
    <w:rsid w:val="00617C50"/>
    <w:rsid w:val="006256E3"/>
    <w:rsid w:val="00631DF0"/>
    <w:rsid w:val="0063261F"/>
    <w:rsid w:val="00632D66"/>
    <w:rsid w:val="00634275"/>
    <w:rsid w:val="00635D4A"/>
    <w:rsid w:val="00637292"/>
    <w:rsid w:val="00641035"/>
    <w:rsid w:val="00643B5A"/>
    <w:rsid w:val="006461AC"/>
    <w:rsid w:val="006525EA"/>
    <w:rsid w:val="006619E0"/>
    <w:rsid w:val="00665B52"/>
    <w:rsid w:val="00666ACB"/>
    <w:rsid w:val="00673115"/>
    <w:rsid w:val="00673F48"/>
    <w:rsid w:val="00676A4D"/>
    <w:rsid w:val="00677F7C"/>
    <w:rsid w:val="00680865"/>
    <w:rsid w:val="0068569F"/>
    <w:rsid w:val="00685BEC"/>
    <w:rsid w:val="006861F9"/>
    <w:rsid w:val="00690D13"/>
    <w:rsid w:val="0069213D"/>
    <w:rsid w:val="00693851"/>
    <w:rsid w:val="00694F55"/>
    <w:rsid w:val="006A1237"/>
    <w:rsid w:val="006A1BF1"/>
    <w:rsid w:val="006A6B99"/>
    <w:rsid w:val="006A7C1B"/>
    <w:rsid w:val="006B7EB7"/>
    <w:rsid w:val="006C16F4"/>
    <w:rsid w:val="006D368C"/>
    <w:rsid w:val="006D6C27"/>
    <w:rsid w:val="006D71A4"/>
    <w:rsid w:val="006E0FE9"/>
    <w:rsid w:val="006E20F6"/>
    <w:rsid w:val="006E37F5"/>
    <w:rsid w:val="006F2364"/>
    <w:rsid w:val="006F5EC4"/>
    <w:rsid w:val="007026B9"/>
    <w:rsid w:val="00705CE0"/>
    <w:rsid w:val="007105B9"/>
    <w:rsid w:val="00717223"/>
    <w:rsid w:val="0072797D"/>
    <w:rsid w:val="00727F1E"/>
    <w:rsid w:val="00732E3A"/>
    <w:rsid w:val="00735109"/>
    <w:rsid w:val="00741FA8"/>
    <w:rsid w:val="007467D2"/>
    <w:rsid w:val="007526F7"/>
    <w:rsid w:val="00753313"/>
    <w:rsid w:val="0075385B"/>
    <w:rsid w:val="00753A8C"/>
    <w:rsid w:val="00767E58"/>
    <w:rsid w:val="00777888"/>
    <w:rsid w:val="00780D17"/>
    <w:rsid w:val="00781B0F"/>
    <w:rsid w:val="0078232F"/>
    <w:rsid w:val="00784017"/>
    <w:rsid w:val="00784D77"/>
    <w:rsid w:val="0078641A"/>
    <w:rsid w:val="00787C84"/>
    <w:rsid w:val="00787FB1"/>
    <w:rsid w:val="0079402D"/>
    <w:rsid w:val="00794A43"/>
    <w:rsid w:val="0079676C"/>
    <w:rsid w:val="007A1026"/>
    <w:rsid w:val="007A18A8"/>
    <w:rsid w:val="007A32A4"/>
    <w:rsid w:val="007A5C6D"/>
    <w:rsid w:val="007B0049"/>
    <w:rsid w:val="007C0067"/>
    <w:rsid w:val="007C77A5"/>
    <w:rsid w:val="007D0A35"/>
    <w:rsid w:val="007D19D2"/>
    <w:rsid w:val="007D5942"/>
    <w:rsid w:val="007D66A5"/>
    <w:rsid w:val="007E0910"/>
    <w:rsid w:val="007E0AE4"/>
    <w:rsid w:val="007F031B"/>
    <w:rsid w:val="007F0539"/>
    <w:rsid w:val="007F65CB"/>
    <w:rsid w:val="007F7CFB"/>
    <w:rsid w:val="00805016"/>
    <w:rsid w:val="00811518"/>
    <w:rsid w:val="00811EC5"/>
    <w:rsid w:val="00812FD2"/>
    <w:rsid w:val="00820CC9"/>
    <w:rsid w:val="00825F08"/>
    <w:rsid w:val="00826381"/>
    <w:rsid w:val="008378E5"/>
    <w:rsid w:val="008422C5"/>
    <w:rsid w:val="00842CC9"/>
    <w:rsid w:val="00846691"/>
    <w:rsid w:val="00850FAA"/>
    <w:rsid w:val="00857965"/>
    <w:rsid w:val="008658BD"/>
    <w:rsid w:val="00865FA3"/>
    <w:rsid w:val="00870E8D"/>
    <w:rsid w:val="00874F32"/>
    <w:rsid w:val="00877046"/>
    <w:rsid w:val="0087767D"/>
    <w:rsid w:val="00886378"/>
    <w:rsid w:val="00897D96"/>
    <w:rsid w:val="008A4069"/>
    <w:rsid w:val="008A6D60"/>
    <w:rsid w:val="008B18D8"/>
    <w:rsid w:val="008B2426"/>
    <w:rsid w:val="008B622D"/>
    <w:rsid w:val="008D1EE0"/>
    <w:rsid w:val="008E325B"/>
    <w:rsid w:val="008E476B"/>
    <w:rsid w:val="008E5A60"/>
    <w:rsid w:val="008E720A"/>
    <w:rsid w:val="008E728C"/>
    <w:rsid w:val="008F095C"/>
    <w:rsid w:val="00902190"/>
    <w:rsid w:val="00903C6F"/>
    <w:rsid w:val="009117C3"/>
    <w:rsid w:val="00913288"/>
    <w:rsid w:val="0091391B"/>
    <w:rsid w:val="0091691A"/>
    <w:rsid w:val="0092267B"/>
    <w:rsid w:val="009235F2"/>
    <w:rsid w:val="009238BD"/>
    <w:rsid w:val="00934166"/>
    <w:rsid w:val="0093667A"/>
    <w:rsid w:val="009412B9"/>
    <w:rsid w:val="00944E07"/>
    <w:rsid w:val="009511AA"/>
    <w:rsid w:val="00951470"/>
    <w:rsid w:val="00951720"/>
    <w:rsid w:val="00953962"/>
    <w:rsid w:val="0096233E"/>
    <w:rsid w:val="00962C66"/>
    <w:rsid w:val="00963768"/>
    <w:rsid w:val="00972064"/>
    <w:rsid w:val="00972D7D"/>
    <w:rsid w:val="0098224F"/>
    <w:rsid w:val="0099507F"/>
    <w:rsid w:val="009A066C"/>
    <w:rsid w:val="009A6C42"/>
    <w:rsid w:val="009A7793"/>
    <w:rsid w:val="009B71A8"/>
    <w:rsid w:val="009D4018"/>
    <w:rsid w:val="009E29FF"/>
    <w:rsid w:val="009E41A9"/>
    <w:rsid w:val="009E61A3"/>
    <w:rsid w:val="009E780C"/>
    <w:rsid w:val="009F27EA"/>
    <w:rsid w:val="009F7D63"/>
    <w:rsid w:val="00A00F26"/>
    <w:rsid w:val="00A0130D"/>
    <w:rsid w:val="00A04BA8"/>
    <w:rsid w:val="00A05E68"/>
    <w:rsid w:val="00A134A9"/>
    <w:rsid w:val="00A150B6"/>
    <w:rsid w:val="00A301D9"/>
    <w:rsid w:val="00A32A53"/>
    <w:rsid w:val="00A331BF"/>
    <w:rsid w:val="00A3701C"/>
    <w:rsid w:val="00A4503C"/>
    <w:rsid w:val="00A55D9E"/>
    <w:rsid w:val="00A57369"/>
    <w:rsid w:val="00A67EDE"/>
    <w:rsid w:val="00A71B71"/>
    <w:rsid w:val="00A72986"/>
    <w:rsid w:val="00A76912"/>
    <w:rsid w:val="00A806B2"/>
    <w:rsid w:val="00A85AD7"/>
    <w:rsid w:val="00A85FC3"/>
    <w:rsid w:val="00A86DA4"/>
    <w:rsid w:val="00A90C43"/>
    <w:rsid w:val="00A90CC8"/>
    <w:rsid w:val="00A91899"/>
    <w:rsid w:val="00A92E3B"/>
    <w:rsid w:val="00A96B76"/>
    <w:rsid w:val="00A97618"/>
    <w:rsid w:val="00AA1EA9"/>
    <w:rsid w:val="00AA2270"/>
    <w:rsid w:val="00AA29AB"/>
    <w:rsid w:val="00AA2C70"/>
    <w:rsid w:val="00AA36CD"/>
    <w:rsid w:val="00AA3A65"/>
    <w:rsid w:val="00AA3E18"/>
    <w:rsid w:val="00AA718C"/>
    <w:rsid w:val="00AB27A5"/>
    <w:rsid w:val="00AB7B53"/>
    <w:rsid w:val="00AC3DEA"/>
    <w:rsid w:val="00AC56AA"/>
    <w:rsid w:val="00AC68DA"/>
    <w:rsid w:val="00AD0F74"/>
    <w:rsid w:val="00AD40F9"/>
    <w:rsid w:val="00AD59E6"/>
    <w:rsid w:val="00AD6231"/>
    <w:rsid w:val="00AD6250"/>
    <w:rsid w:val="00AF0390"/>
    <w:rsid w:val="00AF58EF"/>
    <w:rsid w:val="00B00DA8"/>
    <w:rsid w:val="00B0114F"/>
    <w:rsid w:val="00B01549"/>
    <w:rsid w:val="00B02FC8"/>
    <w:rsid w:val="00B04F6F"/>
    <w:rsid w:val="00B12754"/>
    <w:rsid w:val="00B140EB"/>
    <w:rsid w:val="00B16238"/>
    <w:rsid w:val="00B21607"/>
    <w:rsid w:val="00B24A06"/>
    <w:rsid w:val="00B27F5D"/>
    <w:rsid w:val="00B31C6F"/>
    <w:rsid w:val="00B35E84"/>
    <w:rsid w:val="00B360FD"/>
    <w:rsid w:val="00B42197"/>
    <w:rsid w:val="00B42C95"/>
    <w:rsid w:val="00B45DF4"/>
    <w:rsid w:val="00B4711D"/>
    <w:rsid w:val="00B512D8"/>
    <w:rsid w:val="00B518F1"/>
    <w:rsid w:val="00B51E74"/>
    <w:rsid w:val="00B52212"/>
    <w:rsid w:val="00B55BF8"/>
    <w:rsid w:val="00B5681D"/>
    <w:rsid w:val="00B62E2C"/>
    <w:rsid w:val="00B63029"/>
    <w:rsid w:val="00B64D77"/>
    <w:rsid w:val="00B73BF7"/>
    <w:rsid w:val="00B743FD"/>
    <w:rsid w:val="00B7713C"/>
    <w:rsid w:val="00B80E95"/>
    <w:rsid w:val="00B83EAA"/>
    <w:rsid w:val="00B901C5"/>
    <w:rsid w:val="00B978A6"/>
    <w:rsid w:val="00BB4291"/>
    <w:rsid w:val="00BC0734"/>
    <w:rsid w:val="00BC3015"/>
    <w:rsid w:val="00BC3ABE"/>
    <w:rsid w:val="00BC7B64"/>
    <w:rsid w:val="00BD410F"/>
    <w:rsid w:val="00BD56F3"/>
    <w:rsid w:val="00BE041D"/>
    <w:rsid w:val="00BE0A26"/>
    <w:rsid w:val="00C06A4E"/>
    <w:rsid w:val="00C11ED8"/>
    <w:rsid w:val="00C12D3E"/>
    <w:rsid w:val="00C13104"/>
    <w:rsid w:val="00C154BC"/>
    <w:rsid w:val="00C22B18"/>
    <w:rsid w:val="00C22D19"/>
    <w:rsid w:val="00C2721B"/>
    <w:rsid w:val="00C376BC"/>
    <w:rsid w:val="00C3786E"/>
    <w:rsid w:val="00C45F1B"/>
    <w:rsid w:val="00C50B7D"/>
    <w:rsid w:val="00C515EB"/>
    <w:rsid w:val="00C57C8E"/>
    <w:rsid w:val="00C649D5"/>
    <w:rsid w:val="00C70C15"/>
    <w:rsid w:val="00C741D9"/>
    <w:rsid w:val="00C82665"/>
    <w:rsid w:val="00C82B2E"/>
    <w:rsid w:val="00C85F59"/>
    <w:rsid w:val="00C912ED"/>
    <w:rsid w:val="00C92E80"/>
    <w:rsid w:val="00CA300B"/>
    <w:rsid w:val="00CB023A"/>
    <w:rsid w:val="00CB0446"/>
    <w:rsid w:val="00CB4A29"/>
    <w:rsid w:val="00CB4A66"/>
    <w:rsid w:val="00CC0AEB"/>
    <w:rsid w:val="00CC3CC7"/>
    <w:rsid w:val="00CD6AD3"/>
    <w:rsid w:val="00CE57A9"/>
    <w:rsid w:val="00CF7FF9"/>
    <w:rsid w:val="00D007DD"/>
    <w:rsid w:val="00D078C0"/>
    <w:rsid w:val="00D342B2"/>
    <w:rsid w:val="00D3432C"/>
    <w:rsid w:val="00D411B7"/>
    <w:rsid w:val="00D42E0F"/>
    <w:rsid w:val="00D44B0D"/>
    <w:rsid w:val="00D47A6E"/>
    <w:rsid w:val="00D571EE"/>
    <w:rsid w:val="00D615F8"/>
    <w:rsid w:val="00D66241"/>
    <w:rsid w:val="00D81350"/>
    <w:rsid w:val="00D81FF9"/>
    <w:rsid w:val="00D901E1"/>
    <w:rsid w:val="00D92595"/>
    <w:rsid w:val="00DA11E0"/>
    <w:rsid w:val="00DA50C1"/>
    <w:rsid w:val="00DA6F68"/>
    <w:rsid w:val="00DB368B"/>
    <w:rsid w:val="00DB5462"/>
    <w:rsid w:val="00DC1430"/>
    <w:rsid w:val="00DC47A1"/>
    <w:rsid w:val="00DC66DA"/>
    <w:rsid w:val="00DD0E41"/>
    <w:rsid w:val="00DD1DA9"/>
    <w:rsid w:val="00DD367F"/>
    <w:rsid w:val="00DD36B4"/>
    <w:rsid w:val="00DD6A8C"/>
    <w:rsid w:val="00DD6EB7"/>
    <w:rsid w:val="00DE1085"/>
    <w:rsid w:val="00DE1AC0"/>
    <w:rsid w:val="00DF2276"/>
    <w:rsid w:val="00DF4A3A"/>
    <w:rsid w:val="00DF5316"/>
    <w:rsid w:val="00E02E27"/>
    <w:rsid w:val="00E053DD"/>
    <w:rsid w:val="00E077FF"/>
    <w:rsid w:val="00E16074"/>
    <w:rsid w:val="00E22390"/>
    <w:rsid w:val="00E228C9"/>
    <w:rsid w:val="00E26E43"/>
    <w:rsid w:val="00E275A3"/>
    <w:rsid w:val="00E341B4"/>
    <w:rsid w:val="00E35F2F"/>
    <w:rsid w:val="00E45BA8"/>
    <w:rsid w:val="00E5663D"/>
    <w:rsid w:val="00E7009E"/>
    <w:rsid w:val="00E712ED"/>
    <w:rsid w:val="00E73795"/>
    <w:rsid w:val="00E73C50"/>
    <w:rsid w:val="00E76001"/>
    <w:rsid w:val="00E8637D"/>
    <w:rsid w:val="00E92CF7"/>
    <w:rsid w:val="00E94E20"/>
    <w:rsid w:val="00EA2C79"/>
    <w:rsid w:val="00EA2E9A"/>
    <w:rsid w:val="00EA2FBD"/>
    <w:rsid w:val="00EB61FC"/>
    <w:rsid w:val="00EC2741"/>
    <w:rsid w:val="00EC39EC"/>
    <w:rsid w:val="00EC40A1"/>
    <w:rsid w:val="00EC4C14"/>
    <w:rsid w:val="00ED1B79"/>
    <w:rsid w:val="00ED74FC"/>
    <w:rsid w:val="00EE1F0A"/>
    <w:rsid w:val="00EF2EA1"/>
    <w:rsid w:val="00F00946"/>
    <w:rsid w:val="00F03563"/>
    <w:rsid w:val="00F077D8"/>
    <w:rsid w:val="00F07D42"/>
    <w:rsid w:val="00F31C06"/>
    <w:rsid w:val="00F37AA9"/>
    <w:rsid w:val="00F37B34"/>
    <w:rsid w:val="00F40E1F"/>
    <w:rsid w:val="00F477D7"/>
    <w:rsid w:val="00F54B15"/>
    <w:rsid w:val="00F54F0B"/>
    <w:rsid w:val="00F57263"/>
    <w:rsid w:val="00F605C0"/>
    <w:rsid w:val="00F61A37"/>
    <w:rsid w:val="00F72C65"/>
    <w:rsid w:val="00F8128B"/>
    <w:rsid w:val="00F84747"/>
    <w:rsid w:val="00F84A23"/>
    <w:rsid w:val="00F85646"/>
    <w:rsid w:val="00F918B7"/>
    <w:rsid w:val="00F95CA8"/>
    <w:rsid w:val="00FA0DD9"/>
    <w:rsid w:val="00FA119A"/>
    <w:rsid w:val="00FA7269"/>
    <w:rsid w:val="00FA7664"/>
    <w:rsid w:val="00FB0867"/>
    <w:rsid w:val="00FB240F"/>
    <w:rsid w:val="00FB65A1"/>
    <w:rsid w:val="00FC1902"/>
    <w:rsid w:val="00FC6422"/>
    <w:rsid w:val="00FC7C8F"/>
    <w:rsid w:val="00FD1576"/>
    <w:rsid w:val="00FD2B78"/>
    <w:rsid w:val="00FD6E12"/>
    <w:rsid w:val="00FD6E88"/>
    <w:rsid w:val="00FE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5:docId w15:val="{A8C564BE-7E2D-467C-9212-53607F3BC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de-DE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69B7"/>
    <w:rPr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DB36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B368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03E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077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F461A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semiHidden/>
    <w:rsid w:val="006F461A"/>
    <w:pPr>
      <w:tabs>
        <w:tab w:val="center" w:pos="4703"/>
        <w:tab w:val="right" w:pos="9406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2270"/>
    <w:rPr>
      <w:rFonts w:ascii="Segoe UI" w:hAnsi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A2270"/>
    <w:rPr>
      <w:rFonts w:ascii="Segoe UI" w:hAnsi="Segoe UI" w:cs="Segoe UI"/>
      <w:sz w:val="18"/>
      <w:szCs w:val="18"/>
      <w:lang w:val="de-DE" w:eastAsia="de-DE"/>
    </w:rPr>
  </w:style>
  <w:style w:type="character" w:customStyle="1" w:styleId="description">
    <w:name w:val="description"/>
    <w:basedOn w:val="Absatz-Standardschriftart"/>
    <w:rsid w:val="00DF2276"/>
  </w:style>
  <w:style w:type="character" w:customStyle="1" w:styleId="berschrift1Zchn">
    <w:name w:val="Überschrift 1 Zchn"/>
    <w:basedOn w:val="Absatz-Standardschriftart"/>
    <w:link w:val="berschrift1"/>
    <w:uiPriority w:val="9"/>
    <w:rsid w:val="00DB368B"/>
    <w:rPr>
      <w:b/>
      <w:bCs/>
      <w:kern w:val="36"/>
      <w:sz w:val="48"/>
      <w:szCs w:val="48"/>
    </w:rPr>
  </w:style>
  <w:style w:type="character" w:customStyle="1" w:styleId="infobox">
    <w:name w:val="infobox"/>
    <w:basedOn w:val="Absatz-Standardschriftart"/>
    <w:rsid w:val="00DB368B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B368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DB368B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semiHidden/>
    <w:unhideWhenUsed/>
    <w:rsid w:val="003220FC"/>
    <w:rPr>
      <w:color w:val="0000FF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03E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077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8115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1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FAF51-2B60-4074-AB72-552DAD4E7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430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grafikaRtelier</Company>
  <LinksUpToDate>false</LinksUpToDate>
  <CharactersWithSpaces>3133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yannis Vassilakis</dc:creator>
  <dc:description>Stand 2012-02-02</dc:description>
  <cp:lastModifiedBy>gesk</cp:lastModifiedBy>
  <cp:revision>16</cp:revision>
  <cp:lastPrinted>2019-08-13T10:16:00Z</cp:lastPrinted>
  <dcterms:created xsi:type="dcterms:W3CDTF">2019-09-17T08:11:00Z</dcterms:created>
  <dcterms:modified xsi:type="dcterms:W3CDTF">2019-09-23T08:18:00Z</dcterms:modified>
</cp:coreProperties>
</file>